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80CD7BA" w:rsidR="00D526C8" w:rsidRPr="00E07E11" w:rsidRDefault="007A130B" w:rsidP="004E4612">
          <w:pPr>
            <w:spacing w:after="120" w:line="20" w:lineRule="atLeast"/>
            <w:contextualSpacing/>
            <w:jc w:val="center"/>
            <w:rPr>
              <w:rFonts w:ascii="Calibri" w:hAnsi="Calibri" w:cs="Calibri"/>
              <w:b/>
              <w:bCs/>
              <w:sz w:val="28"/>
              <w:szCs w:val="28"/>
            </w:rPr>
          </w:pPr>
          <w:r w:rsidRPr="00D0613D">
            <w:rPr>
              <w:rFonts w:cstheme="minorHAnsi"/>
              <w:b/>
              <w:bCs/>
              <w:sz w:val="28"/>
              <w:szCs w:val="28"/>
            </w:rPr>
            <w:t xml:space="preserve">TARPTAUTINIO </w:t>
          </w:r>
          <w:r w:rsidR="00D526C8" w:rsidRPr="00D0613D">
            <w:rPr>
              <w:rFonts w:cstheme="minorHAnsi"/>
              <w:b/>
              <w:bCs/>
              <w:sz w:val="28"/>
              <w:szCs w:val="28"/>
            </w:rPr>
            <w:t xml:space="preserve">VIEŠOJO </w:t>
          </w:r>
          <w:r w:rsidR="00D526C8" w:rsidRPr="00E07E11">
            <w:rPr>
              <w:rFonts w:ascii="Calibri" w:hAnsi="Calibri" w:cs="Calibri"/>
              <w:b/>
              <w:bCs/>
              <w:sz w:val="28"/>
              <w:szCs w:val="28"/>
            </w:rPr>
            <w:t>PIRKIMO „</w:t>
          </w:r>
          <w:r w:rsidR="008A2AC1" w:rsidRPr="00E07E11">
            <w:rPr>
              <w:rFonts w:ascii="Calibri" w:eastAsia="Times New Roman" w:hAnsi="Calibri" w:cs="Calibri"/>
              <w:b/>
              <w:bCs/>
              <w:sz w:val="28"/>
              <w:szCs w:val="28"/>
            </w:rPr>
            <w:t>SIMULIACINĖS ŠAUDYKLOS</w:t>
          </w:r>
          <w:r w:rsidR="00D526C8" w:rsidRPr="00E07E11">
            <w:rPr>
              <w:rFonts w:ascii="Calibri" w:hAnsi="Calibri" w:cs="Calibr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DF97A14" w14:textId="676E9422" w:rsidR="00715D7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747443" w:history="1">
                <w:r w:rsidR="00715D75" w:rsidRPr="00956A2A">
                  <w:rPr>
                    <w:rStyle w:val="Hipersaitas"/>
                    <w:rFonts w:cstheme="minorHAnsi"/>
                    <w:noProof/>
                  </w:rPr>
                  <w:t>1.</w:t>
                </w:r>
                <w:r w:rsidR="00715D75">
                  <w:rPr>
                    <w:noProof/>
                    <w:kern w:val="2"/>
                    <w:sz w:val="24"/>
                    <w:szCs w:val="24"/>
                    <w14:ligatures w14:val="standardContextual"/>
                  </w:rPr>
                  <w:tab/>
                </w:r>
                <w:r w:rsidR="00715D75" w:rsidRPr="00956A2A">
                  <w:rPr>
                    <w:rStyle w:val="Hipersaitas"/>
                    <w:rFonts w:cstheme="minorHAnsi"/>
                    <w:noProof/>
                  </w:rPr>
                  <w:t>Bendra informacija</w:t>
                </w:r>
                <w:r w:rsidR="00715D75">
                  <w:rPr>
                    <w:noProof/>
                    <w:webHidden/>
                  </w:rPr>
                  <w:tab/>
                </w:r>
                <w:r w:rsidR="00715D75">
                  <w:rPr>
                    <w:noProof/>
                    <w:webHidden/>
                  </w:rPr>
                  <w:fldChar w:fldCharType="begin"/>
                </w:r>
                <w:r w:rsidR="00715D75">
                  <w:rPr>
                    <w:noProof/>
                    <w:webHidden/>
                  </w:rPr>
                  <w:instrText xml:space="preserve"> PAGEREF _Toc208747443 \h </w:instrText>
                </w:r>
                <w:r w:rsidR="00715D75">
                  <w:rPr>
                    <w:noProof/>
                    <w:webHidden/>
                  </w:rPr>
                </w:r>
                <w:r w:rsidR="00715D75">
                  <w:rPr>
                    <w:noProof/>
                    <w:webHidden/>
                  </w:rPr>
                  <w:fldChar w:fldCharType="separate"/>
                </w:r>
                <w:r w:rsidR="00715D75">
                  <w:rPr>
                    <w:noProof/>
                    <w:webHidden/>
                  </w:rPr>
                  <w:t>2</w:t>
                </w:r>
                <w:r w:rsidR="00715D75">
                  <w:rPr>
                    <w:noProof/>
                    <w:webHidden/>
                  </w:rPr>
                  <w:fldChar w:fldCharType="end"/>
                </w:r>
              </w:hyperlink>
            </w:p>
            <w:p w14:paraId="46CD2ABB" w14:textId="337A931B" w:rsidR="00715D75" w:rsidRDefault="00715D75">
              <w:pPr>
                <w:pStyle w:val="Turinys1"/>
                <w:rPr>
                  <w:noProof/>
                  <w:kern w:val="2"/>
                  <w:sz w:val="24"/>
                  <w:szCs w:val="24"/>
                  <w14:ligatures w14:val="standardContextual"/>
                </w:rPr>
              </w:pPr>
              <w:hyperlink w:anchor="_Toc208747444" w:history="1">
                <w:r w:rsidRPr="00956A2A">
                  <w:rPr>
                    <w:rStyle w:val="Hipersaitas"/>
                    <w:rFonts w:ascii="Calibri" w:hAnsi="Calibri" w:cs="Calibri"/>
                    <w:noProof/>
                  </w:rPr>
                  <w:t>2</w:t>
                </w:r>
                <w:r w:rsidRPr="00956A2A">
                  <w:rPr>
                    <w:rStyle w:val="Hipersaitas"/>
                    <w:noProof/>
                  </w:rPr>
                  <w:t xml:space="preserve">. </w:t>
                </w:r>
                <w:r w:rsidRPr="00956A2A">
                  <w:rPr>
                    <w:rStyle w:val="Hipersaitas"/>
                    <w:rFonts w:cstheme="minorHAnsi"/>
                    <w:noProof/>
                  </w:rPr>
                  <w:t>Pirkimo objektas</w:t>
                </w:r>
                <w:r>
                  <w:rPr>
                    <w:noProof/>
                    <w:webHidden/>
                  </w:rPr>
                  <w:tab/>
                </w:r>
                <w:r>
                  <w:rPr>
                    <w:noProof/>
                    <w:webHidden/>
                  </w:rPr>
                  <w:fldChar w:fldCharType="begin"/>
                </w:r>
                <w:r>
                  <w:rPr>
                    <w:noProof/>
                    <w:webHidden/>
                  </w:rPr>
                  <w:instrText xml:space="preserve"> PAGEREF _Toc208747444 \h </w:instrText>
                </w:r>
                <w:r>
                  <w:rPr>
                    <w:noProof/>
                    <w:webHidden/>
                  </w:rPr>
                </w:r>
                <w:r>
                  <w:rPr>
                    <w:noProof/>
                    <w:webHidden/>
                  </w:rPr>
                  <w:fldChar w:fldCharType="separate"/>
                </w:r>
                <w:r>
                  <w:rPr>
                    <w:noProof/>
                    <w:webHidden/>
                  </w:rPr>
                  <w:t>2</w:t>
                </w:r>
                <w:r>
                  <w:rPr>
                    <w:noProof/>
                    <w:webHidden/>
                  </w:rPr>
                  <w:fldChar w:fldCharType="end"/>
                </w:r>
              </w:hyperlink>
            </w:p>
            <w:p w14:paraId="47ED1D20" w14:textId="457D9BE7" w:rsidR="00715D75" w:rsidRDefault="00715D75">
              <w:pPr>
                <w:pStyle w:val="Turinys1"/>
                <w:rPr>
                  <w:noProof/>
                  <w:kern w:val="2"/>
                  <w:sz w:val="24"/>
                  <w:szCs w:val="24"/>
                  <w14:ligatures w14:val="standardContextual"/>
                </w:rPr>
              </w:pPr>
              <w:hyperlink w:anchor="_Toc208747445" w:history="1">
                <w:r w:rsidRPr="00956A2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_Toc208747445 \h </w:instrText>
                </w:r>
                <w:r>
                  <w:rPr>
                    <w:noProof/>
                    <w:webHidden/>
                  </w:rPr>
                </w:r>
                <w:r>
                  <w:rPr>
                    <w:noProof/>
                    <w:webHidden/>
                  </w:rPr>
                  <w:fldChar w:fldCharType="separate"/>
                </w:r>
                <w:r>
                  <w:rPr>
                    <w:noProof/>
                    <w:webHidden/>
                  </w:rPr>
                  <w:t>3</w:t>
                </w:r>
                <w:r>
                  <w:rPr>
                    <w:noProof/>
                    <w:webHidden/>
                  </w:rPr>
                  <w:fldChar w:fldCharType="end"/>
                </w:r>
              </w:hyperlink>
            </w:p>
            <w:p w14:paraId="6E83429E" w14:textId="17C7AB5F" w:rsidR="00715D75" w:rsidRDefault="00715D75">
              <w:pPr>
                <w:pStyle w:val="Turinys1"/>
                <w:rPr>
                  <w:noProof/>
                  <w:kern w:val="2"/>
                  <w:sz w:val="24"/>
                  <w:szCs w:val="24"/>
                  <w14:ligatures w14:val="standardContextual"/>
                </w:rPr>
              </w:pPr>
              <w:hyperlink w:anchor="_Toc208747446" w:history="1">
                <w:r w:rsidRPr="00956A2A">
                  <w:rPr>
                    <w:rStyle w:val="Hipersaitas"/>
                    <w:rFonts w:cstheme="majorHAnsi"/>
                    <w:noProof/>
                  </w:rPr>
                  <w:t xml:space="preserve">4. </w:t>
                </w:r>
                <w:r w:rsidRPr="00956A2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_Toc208747446 \h </w:instrText>
                </w:r>
                <w:r>
                  <w:rPr>
                    <w:noProof/>
                    <w:webHidden/>
                  </w:rPr>
                </w:r>
                <w:r>
                  <w:rPr>
                    <w:noProof/>
                    <w:webHidden/>
                  </w:rPr>
                  <w:fldChar w:fldCharType="separate"/>
                </w:r>
                <w:r>
                  <w:rPr>
                    <w:noProof/>
                    <w:webHidden/>
                  </w:rPr>
                  <w:t>3</w:t>
                </w:r>
                <w:r>
                  <w:rPr>
                    <w:noProof/>
                    <w:webHidden/>
                  </w:rPr>
                  <w:fldChar w:fldCharType="end"/>
                </w:r>
              </w:hyperlink>
            </w:p>
            <w:p w14:paraId="3C9F9A1D" w14:textId="2882AAD4" w:rsidR="00715D75" w:rsidRDefault="00715D75">
              <w:pPr>
                <w:pStyle w:val="Turinys1"/>
                <w:rPr>
                  <w:noProof/>
                  <w:kern w:val="2"/>
                  <w:sz w:val="24"/>
                  <w:szCs w:val="24"/>
                  <w14:ligatures w14:val="standardContextual"/>
                </w:rPr>
              </w:pPr>
              <w:hyperlink w:anchor="_Toc208747447" w:history="1">
                <w:r w:rsidRPr="00956A2A">
                  <w:rPr>
                    <w:rStyle w:val="Hipersaitas"/>
                    <w:rFonts w:cstheme="minorHAnsi"/>
                    <w:noProof/>
                  </w:rPr>
                  <w:t>5.</w:t>
                </w:r>
                <w:r w:rsidRPr="00956A2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_Toc208747447 \h </w:instrText>
                </w:r>
                <w:r>
                  <w:rPr>
                    <w:noProof/>
                    <w:webHidden/>
                  </w:rPr>
                </w:r>
                <w:r>
                  <w:rPr>
                    <w:noProof/>
                    <w:webHidden/>
                  </w:rPr>
                  <w:fldChar w:fldCharType="separate"/>
                </w:r>
                <w:r>
                  <w:rPr>
                    <w:noProof/>
                    <w:webHidden/>
                  </w:rPr>
                  <w:t>3</w:t>
                </w:r>
                <w:r>
                  <w:rPr>
                    <w:noProof/>
                    <w:webHidden/>
                  </w:rPr>
                  <w:fldChar w:fldCharType="end"/>
                </w:r>
              </w:hyperlink>
            </w:p>
            <w:p w14:paraId="51E827F8" w14:textId="7E93C456" w:rsidR="00715D75" w:rsidRDefault="00715D75">
              <w:pPr>
                <w:pStyle w:val="Turinys1"/>
                <w:rPr>
                  <w:noProof/>
                  <w:kern w:val="2"/>
                  <w:sz w:val="24"/>
                  <w:szCs w:val="24"/>
                  <w14:ligatures w14:val="standardContextual"/>
                </w:rPr>
              </w:pPr>
              <w:hyperlink w:anchor="_Toc208747448" w:history="1">
                <w:r w:rsidRPr="00956A2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_Toc208747448 \h </w:instrText>
                </w:r>
                <w:r>
                  <w:rPr>
                    <w:noProof/>
                    <w:webHidden/>
                  </w:rPr>
                </w:r>
                <w:r>
                  <w:rPr>
                    <w:noProof/>
                    <w:webHidden/>
                  </w:rPr>
                  <w:fldChar w:fldCharType="separate"/>
                </w:r>
                <w:r>
                  <w:rPr>
                    <w:noProof/>
                    <w:webHidden/>
                  </w:rPr>
                  <w:t>3</w:t>
                </w:r>
                <w:r>
                  <w:rPr>
                    <w:noProof/>
                    <w:webHidden/>
                  </w:rPr>
                  <w:fldChar w:fldCharType="end"/>
                </w:r>
              </w:hyperlink>
            </w:p>
            <w:p w14:paraId="52524257" w14:textId="4DE350C6" w:rsidR="00715D75" w:rsidRDefault="00715D75">
              <w:pPr>
                <w:pStyle w:val="Turinys1"/>
                <w:tabs>
                  <w:tab w:val="left" w:pos="720"/>
                </w:tabs>
                <w:rPr>
                  <w:noProof/>
                  <w:kern w:val="2"/>
                  <w:sz w:val="24"/>
                  <w:szCs w:val="24"/>
                  <w14:ligatures w14:val="standardContextual"/>
                </w:rPr>
              </w:pPr>
              <w:hyperlink w:anchor="_Toc208747449" w:history="1">
                <w:r w:rsidRPr="00956A2A">
                  <w:rPr>
                    <w:rStyle w:val="Hipersaitas"/>
                    <w:rFonts w:eastAsia="Calibri" w:cstheme="minorHAnsi"/>
                    <w:noProof/>
                  </w:rPr>
                  <w:t>7.</w:t>
                </w:r>
                <w:r>
                  <w:rPr>
                    <w:noProof/>
                    <w:kern w:val="2"/>
                    <w:sz w:val="24"/>
                    <w:szCs w:val="24"/>
                    <w14:ligatures w14:val="standardContextual"/>
                  </w:rPr>
                  <w:tab/>
                </w:r>
                <w:r w:rsidRPr="00956A2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_Toc208747449 \h </w:instrText>
                </w:r>
                <w:r>
                  <w:rPr>
                    <w:noProof/>
                    <w:webHidden/>
                  </w:rPr>
                </w:r>
                <w:r>
                  <w:rPr>
                    <w:noProof/>
                    <w:webHidden/>
                  </w:rPr>
                  <w:fldChar w:fldCharType="separate"/>
                </w:r>
                <w:r>
                  <w:rPr>
                    <w:noProof/>
                    <w:webHidden/>
                  </w:rPr>
                  <w:t>5</w:t>
                </w:r>
                <w:r>
                  <w:rPr>
                    <w:noProof/>
                    <w:webHidden/>
                  </w:rPr>
                  <w:fldChar w:fldCharType="end"/>
                </w:r>
              </w:hyperlink>
            </w:p>
            <w:p w14:paraId="38C7D700" w14:textId="6B4BA82C" w:rsidR="00715D75" w:rsidRDefault="00715D75">
              <w:pPr>
                <w:pStyle w:val="Turinys1"/>
                <w:tabs>
                  <w:tab w:val="left" w:pos="720"/>
                </w:tabs>
                <w:rPr>
                  <w:noProof/>
                  <w:kern w:val="2"/>
                  <w:sz w:val="24"/>
                  <w:szCs w:val="24"/>
                  <w14:ligatures w14:val="standardContextual"/>
                </w:rPr>
              </w:pPr>
              <w:hyperlink w:anchor="_Toc208747450" w:history="1">
                <w:r w:rsidRPr="00956A2A">
                  <w:rPr>
                    <w:rStyle w:val="Hipersaitas"/>
                    <w:rFonts w:eastAsia="Calibri" w:cstheme="minorHAnsi"/>
                    <w:noProof/>
                  </w:rPr>
                  <w:t>8.</w:t>
                </w:r>
                <w:r>
                  <w:rPr>
                    <w:noProof/>
                    <w:kern w:val="2"/>
                    <w:sz w:val="24"/>
                    <w:szCs w:val="24"/>
                    <w14:ligatures w14:val="standardContextual"/>
                  </w:rPr>
                  <w:tab/>
                </w:r>
                <w:r w:rsidRPr="00956A2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_Toc208747450 \h </w:instrText>
                </w:r>
                <w:r>
                  <w:rPr>
                    <w:noProof/>
                    <w:webHidden/>
                  </w:rPr>
                </w:r>
                <w:r>
                  <w:rPr>
                    <w:noProof/>
                    <w:webHidden/>
                  </w:rPr>
                  <w:fldChar w:fldCharType="separate"/>
                </w:r>
                <w:r>
                  <w:rPr>
                    <w:noProof/>
                    <w:webHidden/>
                  </w:rPr>
                  <w:t>5</w:t>
                </w:r>
                <w:r>
                  <w:rPr>
                    <w:noProof/>
                    <w:webHidden/>
                  </w:rPr>
                  <w:fldChar w:fldCharType="end"/>
                </w:r>
              </w:hyperlink>
            </w:p>
            <w:p w14:paraId="658FFB35" w14:textId="2FC24C64" w:rsidR="00715D75" w:rsidRDefault="00715D75">
              <w:pPr>
                <w:pStyle w:val="Turinys1"/>
                <w:tabs>
                  <w:tab w:val="left" w:pos="720"/>
                </w:tabs>
                <w:rPr>
                  <w:noProof/>
                  <w:kern w:val="2"/>
                  <w:sz w:val="24"/>
                  <w:szCs w:val="24"/>
                  <w14:ligatures w14:val="standardContextual"/>
                </w:rPr>
              </w:pPr>
              <w:hyperlink w:anchor="_Toc208747451" w:history="1">
                <w:r w:rsidRPr="00956A2A">
                  <w:rPr>
                    <w:rStyle w:val="Hipersaitas"/>
                    <w:rFonts w:eastAsia="Calibri" w:cstheme="minorHAnsi"/>
                    <w:noProof/>
                  </w:rPr>
                  <w:t>9.</w:t>
                </w:r>
                <w:r>
                  <w:rPr>
                    <w:noProof/>
                    <w:kern w:val="2"/>
                    <w:sz w:val="24"/>
                    <w:szCs w:val="24"/>
                    <w14:ligatures w14:val="standardContextual"/>
                  </w:rPr>
                  <w:tab/>
                </w:r>
                <w:r w:rsidRPr="00956A2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_Toc208747451 \h </w:instrText>
                </w:r>
                <w:r>
                  <w:rPr>
                    <w:noProof/>
                    <w:webHidden/>
                  </w:rPr>
                </w:r>
                <w:r>
                  <w:rPr>
                    <w:noProof/>
                    <w:webHidden/>
                  </w:rPr>
                  <w:fldChar w:fldCharType="separate"/>
                </w:r>
                <w:r>
                  <w:rPr>
                    <w:noProof/>
                    <w:webHidden/>
                  </w:rPr>
                  <w:t>5</w:t>
                </w:r>
                <w:r>
                  <w:rPr>
                    <w:noProof/>
                    <w:webHidden/>
                  </w:rPr>
                  <w:fldChar w:fldCharType="end"/>
                </w:r>
              </w:hyperlink>
            </w:p>
            <w:p w14:paraId="5FA502C8" w14:textId="36F3BC72" w:rsidR="00715D75" w:rsidRDefault="00715D75">
              <w:pPr>
                <w:pStyle w:val="Turinys1"/>
                <w:tabs>
                  <w:tab w:val="left" w:pos="720"/>
                </w:tabs>
                <w:rPr>
                  <w:noProof/>
                  <w:kern w:val="2"/>
                  <w:sz w:val="24"/>
                  <w:szCs w:val="24"/>
                  <w14:ligatures w14:val="standardContextual"/>
                </w:rPr>
              </w:pPr>
              <w:hyperlink w:anchor="_Toc208747452" w:history="1">
                <w:r w:rsidRPr="00956A2A">
                  <w:rPr>
                    <w:rStyle w:val="Hipersaitas"/>
                    <w:rFonts w:eastAsia="Calibri" w:cstheme="minorHAnsi"/>
                    <w:noProof/>
                  </w:rPr>
                  <w:t>10.</w:t>
                </w:r>
                <w:r>
                  <w:rPr>
                    <w:noProof/>
                    <w:kern w:val="2"/>
                    <w:sz w:val="24"/>
                    <w:szCs w:val="24"/>
                    <w14:ligatures w14:val="standardContextual"/>
                  </w:rPr>
                  <w:tab/>
                </w:r>
                <w:r w:rsidRPr="00956A2A">
                  <w:rPr>
                    <w:rStyle w:val="Hipersaitas"/>
                    <w:rFonts w:cstheme="minorHAnsi"/>
                    <w:noProof/>
                  </w:rPr>
                  <w:t>Sutarties sudarymas</w:t>
                </w:r>
                <w:r>
                  <w:rPr>
                    <w:noProof/>
                    <w:webHidden/>
                  </w:rPr>
                  <w:tab/>
                </w:r>
                <w:r>
                  <w:rPr>
                    <w:noProof/>
                    <w:webHidden/>
                  </w:rPr>
                  <w:fldChar w:fldCharType="begin"/>
                </w:r>
                <w:r>
                  <w:rPr>
                    <w:noProof/>
                    <w:webHidden/>
                  </w:rPr>
                  <w:instrText xml:space="preserve"> PAGEREF _Toc208747452 \h </w:instrText>
                </w:r>
                <w:r>
                  <w:rPr>
                    <w:noProof/>
                    <w:webHidden/>
                  </w:rPr>
                </w:r>
                <w:r>
                  <w:rPr>
                    <w:noProof/>
                    <w:webHidden/>
                  </w:rPr>
                  <w:fldChar w:fldCharType="separate"/>
                </w:r>
                <w:r>
                  <w:rPr>
                    <w:noProof/>
                    <w:webHidden/>
                  </w:rPr>
                  <w:t>5</w:t>
                </w:r>
                <w:r>
                  <w:rPr>
                    <w:noProof/>
                    <w:webHidden/>
                  </w:rPr>
                  <w:fldChar w:fldCharType="end"/>
                </w:r>
              </w:hyperlink>
            </w:p>
            <w:p w14:paraId="5868AD63" w14:textId="75C8BAED" w:rsidR="00715D75" w:rsidRDefault="00715D75">
              <w:pPr>
                <w:pStyle w:val="Turinys1"/>
                <w:tabs>
                  <w:tab w:val="left" w:pos="720"/>
                </w:tabs>
                <w:rPr>
                  <w:noProof/>
                  <w:kern w:val="2"/>
                  <w:sz w:val="24"/>
                  <w:szCs w:val="24"/>
                  <w14:ligatures w14:val="standardContextual"/>
                </w:rPr>
              </w:pPr>
              <w:hyperlink w:anchor="_Toc208747453" w:history="1">
                <w:r w:rsidRPr="00956A2A">
                  <w:rPr>
                    <w:rStyle w:val="Hipersaitas"/>
                    <w:rFonts w:cstheme="minorHAnsi"/>
                    <w:noProof/>
                  </w:rPr>
                  <w:t>11.</w:t>
                </w:r>
                <w:r>
                  <w:rPr>
                    <w:noProof/>
                    <w:kern w:val="2"/>
                    <w:sz w:val="24"/>
                    <w:szCs w:val="24"/>
                    <w14:ligatures w14:val="standardContextual"/>
                  </w:rPr>
                  <w:tab/>
                </w:r>
                <w:r w:rsidRPr="00956A2A">
                  <w:rPr>
                    <w:rStyle w:val="Hipersaitas"/>
                    <w:rFonts w:cstheme="minorHAnsi"/>
                    <w:noProof/>
                  </w:rPr>
                  <w:t>Kitos sąlygos</w:t>
                </w:r>
                <w:r>
                  <w:rPr>
                    <w:noProof/>
                    <w:webHidden/>
                  </w:rPr>
                  <w:tab/>
                </w:r>
                <w:r>
                  <w:rPr>
                    <w:noProof/>
                    <w:webHidden/>
                  </w:rPr>
                  <w:fldChar w:fldCharType="begin"/>
                </w:r>
                <w:r>
                  <w:rPr>
                    <w:noProof/>
                    <w:webHidden/>
                  </w:rPr>
                  <w:instrText xml:space="preserve"> PAGEREF _Toc208747453 \h </w:instrText>
                </w:r>
                <w:r>
                  <w:rPr>
                    <w:noProof/>
                    <w:webHidden/>
                  </w:rPr>
                </w:r>
                <w:r>
                  <w:rPr>
                    <w:noProof/>
                    <w:webHidden/>
                  </w:rPr>
                  <w:fldChar w:fldCharType="separate"/>
                </w:r>
                <w:r>
                  <w:rPr>
                    <w:noProof/>
                    <w:webHidden/>
                  </w:rPr>
                  <w:t>6</w:t>
                </w:r>
                <w:r>
                  <w:rPr>
                    <w:noProof/>
                    <w:webHidden/>
                  </w:rPr>
                  <w:fldChar w:fldCharType="end"/>
                </w:r>
              </w:hyperlink>
            </w:p>
            <w:p w14:paraId="42D09D09" w14:textId="643E3A3B" w:rsidR="00715D75" w:rsidRDefault="00715D75">
              <w:pPr>
                <w:pStyle w:val="Turinys2"/>
                <w:rPr>
                  <w:noProof/>
                  <w:kern w:val="2"/>
                  <w:sz w:val="24"/>
                  <w:szCs w:val="24"/>
                  <w14:ligatures w14:val="standardContextual"/>
                </w:rPr>
              </w:pPr>
              <w:hyperlink w:anchor="_Toc208747454" w:history="1">
                <w:r w:rsidRPr="00956A2A">
                  <w:rPr>
                    <w:rStyle w:val="Hipersaitas"/>
                    <w:rFonts w:eastAsia="Calibri" w:cstheme="minorHAnsi"/>
                    <w:noProof/>
                  </w:rPr>
                  <w:t>Pirkimo sąlygų 1 priedas „„Techninė specifikacija“</w:t>
                </w:r>
                <w:r>
                  <w:rPr>
                    <w:noProof/>
                    <w:webHidden/>
                  </w:rPr>
                  <w:tab/>
                </w:r>
                <w:r>
                  <w:rPr>
                    <w:noProof/>
                    <w:webHidden/>
                  </w:rPr>
                  <w:fldChar w:fldCharType="begin"/>
                </w:r>
                <w:r>
                  <w:rPr>
                    <w:noProof/>
                    <w:webHidden/>
                  </w:rPr>
                  <w:instrText xml:space="preserve"> PAGEREF _Toc208747454 \h </w:instrText>
                </w:r>
                <w:r>
                  <w:rPr>
                    <w:noProof/>
                    <w:webHidden/>
                  </w:rPr>
                </w:r>
                <w:r>
                  <w:rPr>
                    <w:noProof/>
                    <w:webHidden/>
                  </w:rPr>
                  <w:fldChar w:fldCharType="separate"/>
                </w:r>
                <w:r>
                  <w:rPr>
                    <w:noProof/>
                    <w:webHidden/>
                  </w:rPr>
                  <w:t>22</w:t>
                </w:r>
                <w:r>
                  <w:rPr>
                    <w:noProof/>
                    <w:webHidden/>
                  </w:rPr>
                  <w:fldChar w:fldCharType="end"/>
                </w:r>
              </w:hyperlink>
            </w:p>
            <w:p w14:paraId="58253597" w14:textId="7B50B1F9" w:rsidR="00715D75" w:rsidRDefault="00715D75">
              <w:pPr>
                <w:pStyle w:val="Turinys2"/>
                <w:rPr>
                  <w:noProof/>
                  <w:kern w:val="2"/>
                  <w:sz w:val="24"/>
                  <w:szCs w:val="24"/>
                  <w14:ligatures w14:val="standardContextual"/>
                </w:rPr>
              </w:pPr>
              <w:hyperlink w:anchor="_Toc208747455" w:history="1">
                <w:r w:rsidRPr="00956A2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_Toc208747455 \h </w:instrText>
                </w:r>
                <w:r>
                  <w:rPr>
                    <w:noProof/>
                    <w:webHidden/>
                  </w:rPr>
                </w:r>
                <w:r>
                  <w:rPr>
                    <w:noProof/>
                    <w:webHidden/>
                  </w:rPr>
                  <w:fldChar w:fldCharType="separate"/>
                </w:r>
                <w:r>
                  <w:rPr>
                    <w:noProof/>
                    <w:webHidden/>
                  </w:rPr>
                  <w:t>22</w:t>
                </w:r>
                <w:r>
                  <w:rPr>
                    <w:noProof/>
                    <w:webHidden/>
                  </w:rPr>
                  <w:fldChar w:fldCharType="end"/>
                </w:r>
              </w:hyperlink>
            </w:p>
            <w:p w14:paraId="2685BB19" w14:textId="79FE9822" w:rsidR="00715D75" w:rsidRDefault="00715D75">
              <w:pPr>
                <w:pStyle w:val="Turinys2"/>
                <w:rPr>
                  <w:noProof/>
                  <w:kern w:val="2"/>
                  <w:sz w:val="24"/>
                  <w:szCs w:val="24"/>
                  <w14:ligatures w14:val="standardContextual"/>
                </w:rPr>
              </w:pPr>
              <w:hyperlink w:anchor="_Toc208747456" w:history="1">
                <w:r w:rsidRPr="00956A2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_Toc208747456 \h </w:instrText>
                </w:r>
                <w:r>
                  <w:rPr>
                    <w:noProof/>
                    <w:webHidden/>
                  </w:rPr>
                </w:r>
                <w:r>
                  <w:rPr>
                    <w:noProof/>
                    <w:webHidden/>
                  </w:rPr>
                  <w:fldChar w:fldCharType="separate"/>
                </w:r>
                <w:r>
                  <w:rPr>
                    <w:noProof/>
                    <w:webHidden/>
                  </w:rPr>
                  <w:t>23</w:t>
                </w:r>
                <w:r>
                  <w:rPr>
                    <w:noProof/>
                    <w:webHidden/>
                  </w:rPr>
                  <w:fldChar w:fldCharType="end"/>
                </w:r>
              </w:hyperlink>
            </w:p>
            <w:p w14:paraId="73676E5E" w14:textId="10AD6412" w:rsidR="00715D75" w:rsidRDefault="00715D75">
              <w:pPr>
                <w:pStyle w:val="Turinys2"/>
                <w:rPr>
                  <w:noProof/>
                  <w:kern w:val="2"/>
                  <w:sz w:val="24"/>
                  <w:szCs w:val="24"/>
                  <w14:ligatures w14:val="standardContextual"/>
                </w:rPr>
              </w:pPr>
              <w:hyperlink w:anchor="_Toc208747457" w:history="1">
                <w:r w:rsidRPr="00956A2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_Toc208747457 \h </w:instrText>
                </w:r>
                <w:r>
                  <w:rPr>
                    <w:noProof/>
                    <w:webHidden/>
                  </w:rPr>
                </w:r>
                <w:r>
                  <w:rPr>
                    <w:noProof/>
                    <w:webHidden/>
                  </w:rPr>
                  <w:fldChar w:fldCharType="separate"/>
                </w:r>
                <w:r>
                  <w:rPr>
                    <w:noProof/>
                    <w:webHidden/>
                  </w:rPr>
                  <w:t>32</w:t>
                </w:r>
                <w:r>
                  <w:rPr>
                    <w:noProof/>
                    <w:webHidden/>
                  </w:rPr>
                  <w:fldChar w:fldCharType="end"/>
                </w:r>
              </w:hyperlink>
            </w:p>
            <w:p w14:paraId="62020681" w14:textId="5F703A34" w:rsidR="00715D75" w:rsidRDefault="00715D75">
              <w:pPr>
                <w:pStyle w:val="Turinys2"/>
                <w:rPr>
                  <w:noProof/>
                  <w:kern w:val="2"/>
                  <w:sz w:val="24"/>
                  <w:szCs w:val="24"/>
                  <w14:ligatures w14:val="standardContextual"/>
                </w:rPr>
              </w:pPr>
              <w:hyperlink w:anchor="_Toc208747458" w:history="1">
                <w:r w:rsidRPr="00956A2A">
                  <w:rPr>
                    <w:rStyle w:val="Hipersaitas"/>
                    <w:rFonts w:eastAsia="Calibri" w:cstheme="minorHAnsi"/>
                    <w:noProof/>
                  </w:rPr>
                  <w:t xml:space="preserve">Pirkimo sąlygų 5 priedas „EBVPD“ </w:t>
                </w:r>
                <w:r w:rsidRPr="00956A2A">
                  <w:rPr>
                    <w:rStyle w:val="Hipersaitas"/>
                    <w:rFonts w:cstheme="minorHAnsi"/>
                    <w:noProof/>
                  </w:rPr>
                  <w:t>(XML formatu)</w:t>
                </w:r>
                <w:r>
                  <w:rPr>
                    <w:noProof/>
                    <w:webHidden/>
                  </w:rPr>
                  <w:tab/>
                </w:r>
                <w:r>
                  <w:rPr>
                    <w:noProof/>
                    <w:webHidden/>
                  </w:rPr>
                  <w:fldChar w:fldCharType="begin"/>
                </w:r>
                <w:r>
                  <w:rPr>
                    <w:noProof/>
                    <w:webHidden/>
                  </w:rPr>
                  <w:instrText xml:space="preserve"> PAGEREF _Toc208747458 \h </w:instrText>
                </w:r>
                <w:r>
                  <w:rPr>
                    <w:noProof/>
                    <w:webHidden/>
                  </w:rPr>
                </w:r>
                <w:r>
                  <w:rPr>
                    <w:noProof/>
                    <w:webHidden/>
                  </w:rPr>
                  <w:fldChar w:fldCharType="separate"/>
                </w:r>
                <w:r>
                  <w:rPr>
                    <w:noProof/>
                    <w:webHidden/>
                  </w:rPr>
                  <w:t>34</w:t>
                </w:r>
                <w:r>
                  <w:rPr>
                    <w:noProof/>
                    <w:webHidden/>
                  </w:rPr>
                  <w:fldChar w:fldCharType="end"/>
                </w:r>
              </w:hyperlink>
            </w:p>
            <w:p w14:paraId="02C07489" w14:textId="03D9BE7F" w:rsidR="00715D75" w:rsidRDefault="00715D75">
              <w:pPr>
                <w:pStyle w:val="Turinys2"/>
                <w:rPr>
                  <w:noProof/>
                  <w:kern w:val="2"/>
                  <w:sz w:val="24"/>
                  <w:szCs w:val="24"/>
                  <w14:ligatures w14:val="standardContextual"/>
                </w:rPr>
              </w:pPr>
              <w:hyperlink w:anchor="_Toc208747459" w:history="1">
                <w:r w:rsidRPr="00956A2A">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_Toc208747459 \h </w:instrText>
                </w:r>
                <w:r>
                  <w:rPr>
                    <w:noProof/>
                    <w:webHidden/>
                  </w:rPr>
                </w:r>
                <w:r>
                  <w:rPr>
                    <w:noProof/>
                    <w:webHidden/>
                  </w:rPr>
                  <w:fldChar w:fldCharType="separate"/>
                </w:r>
                <w:r>
                  <w:rPr>
                    <w:noProof/>
                    <w:webHidden/>
                  </w:rPr>
                  <w:t>35</w:t>
                </w:r>
                <w:r>
                  <w:rPr>
                    <w:noProof/>
                    <w:webHidden/>
                  </w:rPr>
                  <w:fldChar w:fldCharType="end"/>
                </w:r>
              </w:hyperlink>
            </w:p>
            <w:p w14:paraId="2C434DF0" w14:textId="57D25603" w:rsidR="00715D75" w:rsidRDefault="00715D75">
              <w:pPr>
                <w:pStyle w:val="Turinys2"/>
                <w:rPr>
                  <w:noProof/>
                  <w:kern w:val="2"/>
                  <w:sz w:val="24"/>
                  <w:szCs w:val="24"/>
                  <w14:ligatures w14:val="standardContextual"/>
                </w:rPr>
              </w:pPr>
              <w:hyperlink w:anchor="_Toc208747460" w:history="1">
                <w:r w:rsidRPr="00956A2A">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_Toc208747460 \h </w:instrText>
                </w:r>
                <w:r>
                  <w:rPr>
                    <w:noProof/>
                    <w:webHidden/>
                  </w:rPr>
                </w:r>
                <w:r>
                  <w:rPr>
                    <w:noProof/>
                    <w:webHidden/>
                  </w:rPr>
                  <w:fldChar w:fldCharType="separate"/>
                </w:r>
                <w:r>
                  <w:rPr>
                    <w:noProof/>
                    <w:webHidden/>
                  </w:rPr>
                  <w:t>35</w:t>
                </w:r>
                <w:r>
                  <w:rPr>
                    <w:noProof/>
                    <w:webHidden/>
                  </w:rPr>
                  <w:fldChar w:fldCharType="end"/>
                </w:r>
              </w:hyperlink>
            </w:p>
            <w:p w14:paraId="2D11C370" w14:textId="4155F5FE" w:rsidR="00715D75" w:rsidRDefault="00715D75">
              <w:pPr>
                <w:pStyle w:val="Turinys2"/>
                <w:rPr>
                  <w:noProof/>
                  <w:kern w:val="2"/>
                  <w:sz w:val="24"/>
                  <w:szCs w:val="24"/>
                  <w14:ligatures w14:val="standardContextual"/>
                </w:rPr>
              </w:pPr>
              <w:hyperlink w:anchor="_Toc208747461" w:history="1">
                <w:r w:rsidRPr="00956A2A">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_Toc208747461 \h </w:instrText>
                </w:r>
                <w:r>
                  <w:rPr>
                    <w:noProof/>
                    <w:webHidden/>
                  </w:rPr>
                </w:r>
                <w:r>
                  <w:rPr>
                    <w:noProof/>
                    <w:webHidden/>
                  </w:rPr>
                  <w:fldChar w:fldCharType="separate"/>
                </w:r>
                <w:r>
                  <w:rPr>
                    <w:noProof/>
                    <w:webHidden/>
                  </w:rPr>
                  <w:t>35</w:t>
                </w:r>
                <w:r>
                  <w:rPr>
                    <w:noProof/>
                    <w:webHidden/>
                  </w:rPr>
                  <w:fldChar w:fldCharType="end"/>
                </w:r>
              </w:hyperlink>
            </w:p>
            <w:p w14:paraId="1D83629A" w14:textId="12BD89D9" w:rsidR="00715D75" w:rsidRDefault="00715D75">
              <w:pPr>
                <w:pStyle w:val="Turinys2"/>
                <w:rPr>
                  <w:noProof/>
                  <w:kern w:val="2"/>
                  <w:sz w:val="24"/>
                  <w:szCs w:val="24"/>
                  <w14:ligatures w14:val="standardContextual"/>
                </w:rPr>
              </w:pPr>
              <w:hyperlink w:anchor="_Toc208747462" w:history="1">
                <w:r w:rsidRPr="00956A2A">
                  <w:rPr>
                    <w:rStyle w:val="Hipersaitas"/>
                    <w:noProof/>
                  </w:rPr>
                  <w:t>Pirkimo sąlygų 9 priedas „Sutarties projektas“</w:t>
                </w:r>
                <w:r>
                  <w:rPr>
                    <w:noProof/>
                    <w:webHidden/>
                  </w:rPr>
                  <w:tab/>
                </w:r>
                <w:r>
                  <w:rPr>
                    <w:noProof/>
                    <w:webHidden/>
                  </w:rPr>
                  <w:fldChar w:fldCharType="begin"/>
                </w:r>
                <w:r>
                  <w:rPr>
                    <w:noProof/>
                    <w:webHidden/>
                  </w:rPr>
                  <w:instrText xml:space="preserve"> PAGEREF _Toc208747462 \h </w:instrText>
                </w:r>
                <w:r>
                  <w:rPr>
                    <w:noProof/>
                    <w:webHidden/>
                  </w:rPr>
                </w:r>
                <w:r>
                  <w:rPr>
                    <w:noProof/>
                    <w:webHidden/>
                  </w:rPr>
                  <w:fldChar w:fldCharType="separate"/>
                </w:r>
                <w:r>
                  <w:rPr>
                    <w:noProof/>
                    <w:webHidden/>
                  </w:rPr>
                  <w:t>36</w:t>
                </w:r>
                <w:r>
                  <w:rPr>
                    <w:noProof/>
                    <w:webHidden/>
                  </w:rPr>
                  <w:fldChar w:fldCharType="end"/>
                </w:r>
              </w:hyperlink>
            </w:p>
            <w:p w14:paraId="546A694A" w14:textId="37A150DF" w:rsidR="00715D75" w:rsidRDefault="00715D75">
              <w:pPr>
                <w:pStyle w:val="Turinys1"/>
                <w:rPr>
                  <w:noProof/>
                  <w:kern w:val="2"/>
                  <w:sz w:val="24"/>
                  <w:szCs w:val="24"/>
                  <w14:ligatures w14:val="standardContextual"/>
                </w:rPr>
              </w:pPr>
              <w:hyperlink w:anchor="_Toc208747463" w:history="1">
                <w:r w:rsidRPr="00956A2A">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_Toc208747463 \h </w:instrText>
                </w:r>
                <w:r>
                  <w:rPr>
                    <w:noProof/>
                    <w:webHidden/>
                  </w:rPr>
                </w:r>
                <w:r>
                  <w:rPr>
                    <w:noProof/>
                    <w:webHidden/>
                  </w:rPr>
                  <w:fldChar w:fldCharType="separate"/>
                </w:r>
                <w:r>
                  <w:rPr>
                    <w:noProof/>
                    <w:webHidden/>
                  </w:rPr>
                  <w:t>37</w:t>
                </w:r>
                <w:r>
                  <w:rPr>
                    <w:noProof/>
                    <w:webHidden/>
                  </w:rPr>
                  <w:fldChar w:fldCharType="end"/>
                </w:r>
              </w:hyperlink>
            </w:p>
            <w:p w14:paraId="0DDC40AE" w14:textId="1156105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8747443"/>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667F2D82" w14:textId="77777777" w:rsidR="005F6626" w:rsidRPr="005F6626" w:rsidRDefault="003E3AB8" w:rsidP="00DF536E">
      <w:pPr>
        <w:pStyle w:val="Sraopastraipa"/>
        <w:numPr>
          <w:ilvl w:val="1"/>
          <w:numId w:val="1"/>
        </w:numPr>
        <w:tabs>
          <w:tab w:val="left" w:pos="1134"/>
        </w:tabs>
        <w:spacing w:after="0" w:line="240" w:lineRule="auto"/>
        <w:ind w:left="0" w:firstLine="567"/>
        <w:jc w:val="both"/>
        <w:rPr>
          <w:rFonts w:eastAsia="Calibri"/>
        </w:rPr>
      </w:pPr>
      <w:r w:rsidRPr="005F6626">
        <w:rPr>
          <w:rFonts w:eastAsia="Calibri" w:cstheme="minorHAnsi"/>
        </w:rPr>
        <w:t xml:space="preserve">Pirkimą atlieka </w:t>
      </w:r>
      <w:r w:rsidRPr="005F6626">
        <w:rPr>
          <w:rFonts w:cstheme="minorHAnsi"/>
        </w:rPr>
        <w:t>perkančioji organizacija.</w:t>
      </w:r>
    </w:p>
    <w:p w14:paraId="33BE650B" w14:textId="33836450" w:rsidR="003E3AB8" w:rsidRPr="005F6626" w:rsidRDefault="003E3AB8" w:rsidP="00DF536E">
      <w:pPr>
        <w:pStyle w:val="Sraopastraipa"/>
        <w:numPr>
          <w:ilvl w:val="1"/>
          <w:numId w:val="1"/>
        </w:numPr>
        <w:tabs>
          <w:tab w:val="left" w:pos="1134"/>
        </w:tabs>
        <w:spacing w:after="0" w:line="240" w:lineRule="auto"/>
        <w:ind w:left="0" w:firstLine="567"/>
        <w:jc w:val="both"/>
        <w:rPr>
          <w:rFonts w:eastAsia="Calibri"/>
        </w:rPr>
      </w:pPr>
      <w:r w:rsidRPr="005F6626">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23ABD3A0" w:rsidR="000916BD" w:rsidRPr="00312522" w:rsidRDefault="00540406" w:rsidP="008239AD">
      <w:pPr>
        <w:pStyle w:val="Sraopastraipa"/>
        <w:numPr>
          <w:ilvl w:val="1"/>
          <w:numId w:val="7"/>
        </w:numPr>
        <w:tabs>
          <w:tab w:val="left" w:pos="1134"/>
        </w:tabs>
        <w:spacing w:after="0" w:line="240" w:lineRule="auto"/>
        <w:ind w:firstLine="207"/>
        <w:jc w:val="both"/>
        <w:rPr>
          <w:rFonts w:cstheme="minorHAnsi"/>
          <w:i/>
          <w:sz w:val="22"/>
          <w:szCs w:val="22"/>
        </w:rPr>
      </w:pPr>
      <w:r w:rsidRPr="00312522">
        <w:rPr>
          <w:rFonts w:cstheme="minorHAnsi"/>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w:t>
      </w:r>
      <w:r w:rsidR="00A373F9" w:rsidRPr="00312522">
        <w:rPr>
          <w:rFonts w:cstheme="minorHAnsi"/>
        </w:rPr>
        <w:t>u</w:t>
      </w:r>
      <w:r w:rsidRPr="00312522">
        <w:rPr>
          <w:rFonts w:cstheme="minorHAnsi"/>
        </w:rPr>
        <w:t xml:space="preserve"> (toliau – Tvarkos aprašas)</w:t>
      </w:r>
      <w:r w:rsidR="00A373F9" w:rsidRPr="00312522">
        <w:rPr>
          <w:rFonts w:cstheme="minorHAnsi"/>
        </w:rPr>
        <w:t>,</w:t>
      </w:r>
      <w:r w:rsidRPr="00312522">
        <w:rPr>
          <w:rFonts w:cstheme="minorHAnsi"/>
        </w:rPr>
        <w:t xml:space="preserve"> </w:t>
      </w:r>
      <w:r w:rsidR="00A373F9" w:rsidRPr="00312522">
        <w:rPr>
          <w:rFonts w:cstheme="minorHAnsi"/>
        </w:rPr>
        <w:t>taikomi šie aplinkosauginiai reikalavimai: vadova</w:t>
      </w:r>
      <w:r w:rsidR="00A43C85" w:rsidRPr="00312522">
        <w:rPr>
          <w:rFonts w:cstheme="minorHAnsi"/>
        </w:rPr>
        <w:t>ujantis</w:t>
      </w:r>
      <w:r w:rsidR="00A373F9" w:rsidRPr="00312522">
        <w:rPr>
          <w:rFonts w:cstheme="minorHAnsi"/>
        </w:rPr>
        <w:t xml:space="preserve"> </w:t>
      </w:r>
      <w:r w:rsidRPr="00312522">
        <w:rPr>
          <w:rFonts w:cstheme="minorHAnsi"/>
        </w:rPr>
        <w:t>4.</w:t>
      </w:r>
      <w:r w:rsidR="00300DA5" w:rsidRPr="00312522">
        <w:rPr>
          <w:rFonts w:cstheme="minorHAnsi"/>
        </w:rPr>
        <w:t>4.3.</w:t>
      </w:r>
      <w:r w:rsidR="00A43C85" w:rsidRPr="00312522">
        <w:rPr>
          <w:rFonts w:cstheme="minorHAnsi"/>
        </w:rPr>
        <w:t xml:space="preserve"> </w:t>
      </w:r>
      <w:r w:rsidR="001B2E1A" w:rsidRPr="00312522">
        <w:rPr>
          <w:rFonts w:cstheme="minorHAnsi"/>
        </w:rPr>
        <w:t>papunkčiu</w:t>
      </w:r>
      <w:r w:rsidR="005B3A84" w:rsidRPr="00312522">
        <w:rPr>
          <w:rFonts w:cstheme="minorHAnsi"/>
        </w:rPr>
        <w:t>:</w:t>
      </w:r>
      <w:r w:rsidRPr="00312522">
        <w:rPr>
          <w:rFonts w:cstheme="minorHAnsi"/>
        </w:rPr>
        <w:t xml:space="preserve"> </w:t>
      </w:r>
      <w:r w:rsidR="005B3A84" w:rsidRPr="00312522">
        <w:rPr>
          <w:rFonts w:cstheme="minorHAnsi"/>
        </w:rPr>
        <w:t>perkama prekė</w:t>
      </w:r>
      <w:r w:rsidR="003D58C4" w:rsidRPr="00312522">
        <w:rPr>
          <w:rFonts w:cstheme="minorHAnsi"/>
        </w:rPr>
        <w:t>. kurios teikimo metu nėra numatomas reikšmingas neigiamas poveikis aplinkai – perkama programinė įranga</w:t>
      </w:r>
      <w:r w:rsidR="00A43C85" w:rsidRPr="00312522">
        <w:rPr>
          <w:rFonts w:cstheme="minorHAnsi"/>
        </w:rPr>
        <w:t>; vadovaujantis</w:t>
      </w:r>
      <w:r w:rsidRPr="00312522">
        <w:rPr>
          <w:rFonts w:cstheme="minorHAnsi"/>
        </w:rPr>
        <w:t xml:space="preserve"> Tvarkos aprašo 2 priedo </w:t>
      </w:r>
      <w:r w:rsidR="001806CD" w:rsidRPr="00312522">
        <w:rPr>
          <w:rFonts w:cstheme="minorHAnsi"/>
        </w:rPr>
        <w:t>IV</w:t>
      </w:r>
      <w:r w:rsidRPr="00312522">
        <w:rPr>
          <w:rFonts w:cstheme="minorHAnsi"/>
        </w:rPr>
        <w:t xml:space="preserve"> skyriaus</w:t>
      </w:r>
      <w:r w:rsidR="00CB6EC3" w:rsidRPr="00312522">
        <w:rPr>
          <w:rFonts w:cstheme="minorHAnsi"/>
        </w:rPr>
        <w:t xml:space="preserve"> 4.1 ir 4.2. papunkčių </w:t>
      </w:r>
      <w:r w:rsidRPr="00312522">
        <w:rPr>
          <w:rFonts w:cstheme="minorHAnsi"/>
        </w:rPr>
        <w:t xml:space="preserve">reikalavimais, </w:t>
      </w:r>
      <w:r w:rsidR="006C7E33" w:rsidRPr="00312522">
        <w:rPr>
          <w:rFonts w:cstheme="minorHAnsi"/>
        </w:rPr>
        <w:t>pirkimo objekto</w:t>
      </w:r>
      <w:r w:rsidR="00A47E90" w:rsidRPr="00312522">
        <w:rPr>
          <w:rFonts w:cstheme="minorHAnsi"/>
        </w:rPr>
        <w:t xml:space="preserve"> sudėtinė dalis - </w:t>
      </w:r>
      <w:r w:rsidR="006C7E33" w:rsidRPr="00312522">
        <w:rPr>
          <w:rFonts w:cstheme="minorHAnsi"/>
        </w:rPr>
        <w:t xml:space="preserve"> </w:t>
      </w:r>
      <w:r w:rsidR="00A47E90" w:rsidRPr="00312522">
        <w:rPr>
          <w:rFonts w:cstheme="minorHAnsi"/>
        </w:rPr>
        <w:t>valdymo bloko kompiuteris</w:t>
      </w:r>
      <w:r w:rsidR="007C5030" w:rsidRPr="00312522">
        <w:rPr>
          <w:rFonts w:cstheme="minorHAnsi"/>
        </w:rPr>
        <w:t xml:space="preserve"> turi atitikti aukščiausio energinio efektyvumo klasę (prieinamą Lietuvos Respublikos rinkoje), nustatytą Europos Komisijos reglamentuose dėl gaminių energijos vartojimo efektyvumo ženklinimo reikalavimų</w:t>
      </w:r>
      <w:r w:rsidR="00550C05" w:rsidRPr="00312522">
        <w:rPr>
          <w:rFonts w:cstheme="minorHAnsi"/>
        </w:rPr>
        <w:t>, j</w:t>
      </w:r>
      <w:r w:rsidR="007C5030" w:rsidRPr="00312522">
        <w:rPr>
          <w:rFonts w:cstheme="minorHAnsi"/>
        </w:rPr>
        <w:t xml:space="preserve">eigu minėti reikalavimai </w:t>
      </w:r>
      <w:r w:rsidR="00D70D62" w:rsidRPr="00312522">
        <w:rPr>
          <w:rFonts w:cstheme="minorHAnsi"/>
        </w:rPr>
        <w:t xml:space="preserve">valdymo bloko kompiuteriui </w:t>
      </w:r>
      <w:r w:rsidR="007C5030" w:rsidRPr="00312522">
        <w:rPr>
          <w:rFonts w:cstheme="minorHAnsi"/>
        </w:rPr>
        <w:t xml:space="preserve">netaikomi, </w:t>
      </w:r>
      <w:r w:rsidR="00D70D62" w:rsidRPr="00312522">
        <w:rPr>
          <w:rFonts w:cstheme="minorHAnsi"/>
        </w:rPr>
        <w:t>valdymo bloko kompiuteris</w:t>
      </w:r>
      <w:r w:rsidR="007C5030" w:rsidRPr="00312522">
        <w:rPr>
          <w:rFonts w:cstheme="minorHAnsi"/>
        </w:rPr>
        <w:t xml:space="preserve"> turi atitikti Europos Komisijos reglamentuose dėl gaminių ekologinio projektavimo nustatytus efektyvaus energijos vartojimo kriterijus</w:t>
      </w:r>
      <w:r w:rsidR="00EF4EF0" w:rsidRPr="00312522">
        <w:rPr>
          <w:rFonts w:cstheme="minorHAnsi"/>
        </w:rPr>
        <w:t>, taip pat</w:t>
      </w:r>
      <w:r w:rsidR="007C5030" w:rsidRPr="00312522">
        <w:rPr>
          <w:rFonts w:cstheme="minorHAnsi"/>
        </w:rPr>
        <w:t xml:space="preserve"> </w:t>
      </w:r>
      <w:r w:rsidR="00CB6EC3" w:rsidRPr="00312522">
        <w:rPr>
          <w:rFonts w:cstheme="minorHAnsi"/>
        </w:rPr>
        <w:t>valdymo bloko kompiuteris</w:t>
      </w:r>
      <w:r w:rsidR="00097D54" w:rsidRPr="00312522">
        <w:rPr>
          <w:rFonts w:cstheme="minorHAnsi"/>
        </w:rPr>
        <w:t xml:space="preserve"> turi turėti bent vieną standartinį USB C™ tipo lizdą (prievadą), skirtą keistis duomenimis ir pasižymintį atgaliniu suderinamumu su USB 2.0 atsižvelgiant į IEC 62680-1-3:2018 arba lygiavertį standartą</w:t>
      </w:r>
      <w:r w:rsidR="00CB6EC3" w:rsidRPr="00312522">
        <w:rPr>
          <w:rFonts w:cstheme="minorHAnsi"/>
        </w:rPr>
        <w:t>.</w:t>
      </w:r>
      <w:r w:rsidR="00240A94" w:rsidRPr="00312522">
        <w:rPr>
          <w:rFonts w:cstheme="minorHAnsi"/>
        </w:rPr>
        <w:t xml:space="preserve"> </w:t>
      </w:r>
    </w:p>
    <w:p w14:paraId="14EF0C2E" w14:textId="3DC972C9" w:rsidR="00E35E7C" w:rsidRPr="008C5605" w:rsidRDefault="00E35E7C" w:rsidP="00EA4BC7">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00C0AFBC" w14:textId="77777777" w:rsidR="005F6626" w:rsidRDefault="00015FC9" w:rsidP="001608B8">
      <w:pPr>
        <w:pStyle w:val="Sraopastraipa"/>
        <w:numPr>
          <w:ilvl w:val="1"/>
          <w:numId w:val="7"/>
        </w:numPr>
        <w:tabs>
          <w:tab w:val="left" w:pos="851"/>
          <w:tab w:val="left" w:pos="993"/>
        </w:tabs>
        <w:spacing w:after="0" w:line="240" w:lineRule="auto"/>
        <w:ind w:left="0" w:firstLine="567"/>
        <w:jc w:val="both"/>
        <w:rPr>
          <w:rFonts w:cstheme="minorHAnsi"/>
        </w:rPr>
      </w:pPr>
      <w:r w:rsidRPr="005F6626">
        <w:rPr>
          <w:rFonts w:cstheme="minorHAnsi"/>
          <w:lang w:eastAsia="en-US"/>
        </w:rPr>
        <w:t>P</w:t>
      </w:r>
      <w:r w:rsidR="00E32C8E" w:rsidRPr="005F6626">
        <w:rPr>
          <w:rFonts w:cstheme="minorHAnsi"/>
          <w:lang w:eastAsia="en-US"/>
        </w:rPr>
        <w:t>irkime</w:t>
      </w:r>
      <w:r w:rsidR="00E32C8E" w:rsidRPr="005F6626">
        <w:rPr>
          <w:rFonts w:cstheme="minorHAnsi"/>
        </w:rPr>
        <w:t xml:space="preserve"> </w:t>
      </w:r>
      <w:r w:rsidR="007A68AD" w:rsidRPr="005F6626">
        <w:rPr>
          <w:rFonts w:cstheme="minorHAnsi"/>
        </w:rPr>
        <w:t>perkančioji organizacija</w:t>
      </w:r>
      <w:r w:rsidR="00E32C8E" w:rsidRPr="005F6626">
        <w:rPr>
          <w:rFonts w:cstheme="minorHAnsi"/>
          <w:lang w:eastAsia="en-US"/>
        </w:rPr>
        <w:t xml:space="preserve"> nenumato skelbti pranešimo dėl savanoriško </w:t>
      </w:r>
      <w:r w:rsidR="00E32C8E" w:rsidRPr="005F6626">
        <w:rPr>
          <w:rFonts w:cstheme="minorHAnsi"/>
          <w:i/>
          <w:iCs/>
          <w:lang w:eastAsia="en-US"/>
        </w:rPr>
        <w:t>ex ante</w:t>
      </w:r>
      <w:r w:rsidR="00E32C8E" w:rsidRPr="005F6626">
        <w:rPr>
          <w:rFonts w:cstheme="minorHAnsi"/>
          <w:lang w:eastAsia="en-US"/>
        </w:rPr>
        <w:t xml:space="preserve"> skaidrumo.</w:t>
      </w:r>
    </w:p>
    <w:p w14:paraId="54F87F9F" w14:textId="48A1C2F3" w:rsidR="004D070C" w:rsidRPr="005F6626" w:rsidRDefault="007466F8" w:rsidP="001608B8">
      <w:pPr>
        <w:pStyle w:val="Sraopastraipa"/>
        <w:numPr>
          <w:ilvl w:val="1"/>
          <w:numId w:val="7"/>
        </w:numPr>
        <w:tabs>
          <w:tab w:val="left" w:pos="851"/>
          <w:tab w:val="left" w:pos="993"/>
        </w:tabs>
        <w:spacing w:after="0" w:line="240" w:lineRule="auto"/>
        <w:ind w:left="0" w:firstLine="567"/>
        <w:jc w:val="both"/>
        <w:rPr>
          <w:rFonts w:cstheme="minorHAnsi"/>
        </w:rPr>
      </w:pPr>
      <w:r w:rsidRPr="005F6626">
        <w:rPr>
          <w:rFonts w:cstheme="minorHAnsi"/>
        </w:rPr>
        <w:t>Pirkime neleidžia</w:t>
      </w:r>
      <w:r w:rsidR="00216820" w:rsidRPr="005F6626">
        <w:rPr>
          <w:rFonts w:cstheme="minorHAnsi"/>
        </w:rPr>
        <w:t>ma</w:t>
      </w:r>
      <w:r w:rsidRPr="005F6626">
        <w:rPr>
          <w:rFonts w:cstheme="minorHAnsi"/>
        </w:rPr>
        <w:t xml:space="preserve"> pateikti alternatyvių </w:t>
      </w:r>
      <w:r w:rsidR="00D27E76" w:rsidRPr="005F6626">
        <w:rPr>
          <w:rFonts w:cstheme="minorHAnsi"/>
        </w:rPr>
        <w:t>p</w:t>
      </w:r>
      <w:r w:rsidRPr="005F6626">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87474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B41A9B2" w14:textId="77777777" w:rsidR="00B10E84" w:rsidRPr="00B10E84" w:rsidRDefault="00B41C66" w:rsidP="00020490">
      <w:pPr>
        <w:pStyle w:val="Betarp"/>
        <w:numPr>
          <w:ilvl w:val="1"/>
          <w:numId w:val="5"/>
        </w:numPr>
        <w:ind w:left="0" w:firstLine="567"/>
        <w:contextualSpacing/>
        <w:jc w:val="both"/>
        <w:rPr>
          <w:rFonts w:cstheme="minorHAnsi"/>
        </w:rPr>
      </w:pPr>
      <w:r w:rsidRPr="00B10E84">
        <w:rPr>
          <w:rFonts w:eastAsia="Calibri"/>
          <w:color w:val="000000" w:themeColor="text1"/>
        </w:rPr>
        <w:t>Perkančioji organizacija numato įsigyti</w:t>
      </w:r>
      <w:r w:rsidR="000F41F2" w:rsidRPr="00B10E84">
        <w:rPr>
          <w:rFonts w:eastAsia="Calibri"/>
          <w:color w:val="000000" w:themeColor="text1"/>
        </w:rPr>
        <w:t xml:space="preserve"> </w:t>
      </w:r>
      <w:r w:rsidR="003E6AE3" w:rsidRPr="00B10E84">
        <w:rPr>
          <w:rFonts w:eastAsia="Calibri"/>
          <w:color w:val="000000" w:themeColor="text1"/>
        </w:rPr>
        <w:t>mobili</w:t>
      </w:r>
      <w:r w:rsidR="005F6626" w:rsidRPr="00B10E84">
        <w:rPr>
          <w:rFonts w:eastAsia="Calibri"/>
          <w:color w:val="000000" w:themeColor="text1"/>
        </w:rPr>
        <w:t>as</w:t>
      </w:r>
      <w:r w:rsidR="003E6AE3" w:rsidRPr="00B10E84">
        <w:rPr>
          <w:rFonts w:eastAsia="Calibri"/>
          <w:color w:val="000000" w:themeColor="text1"/>
        </w:rPr>
        <w:t xml:space="preserve"> simuliacin</w:t>
      </w:r>
      <w:r w:rsidR="005F6626" w:rsidRPr="00B10E84">
        <w:rPr>
          <w:rFonts w:eastAsia="Calibri"/>
          <w:color w:val="000000" w:themeColor="text1"/>
        </w:rPr>
        <w:t>es</w:t>
      </w:r>
      <w:r w:rsidR="003E6AE3" w:rsidRPr="00B10E84">
        <w:rPr>
          <w:rFonts w:eastAsia="Calibri"/>
          <w:color w:val="000000" w:themeColor="text1"/>
        </w:rPr>
        <w:t xml:space="preserve"> šaudykl</w:t>
      </w:r>
      <w:r w:rsidR="005F6626" w:rsidRPr="00B10E84">
        <w:rPr>
          <w:rFonts w:eastAsia="Calibri"/>
          <w:color w:val="000000" w:themeColor="text1"/>
        </w:rPr>
        <w:t>as</w:t>
      </w:r>
      <w:r w:rsidR="00B10E84" w:rsidRPr="00B10E84">
        <w:rPr>
          <w:rFonts w:eastAsia="Calibri"/>
          <w:color w:val="000000" w:themeColor="text1"/>
        </w:rPr>
        <w:t xml:space="preserve"> (toliau – pirkimo objektas arba prekės)</w:t>
      </w:r>
      <w:r w:rsidR="00B10E84" w:rsidRPr="00B10E84">
        <w:rPr>
          <w:rFonts w:eastAsia="Times New Roman" w:cstheme="minorHAnsi"/>
        </w:rPr>
        <w:t>.</w:t>
      </w:r>
    </w:p>
    <w:p w14:paraId="1D6D0C8F" w14:textId="0C6FA79C" w:rsidR="00B10E84" w:rsidRPr="00B10E84" w:rsidRDefault="00B41C66" w:rsidP="005A7BF4">
      <w:pPr>
        <w:pStyle w:val="Betarp"/>
        <w:numPr>
          <w:ilvl w:val="1"/>
          <w:numId w:val="5"/>
        </w:numPr>
        <w:ind w:left="0" w:firstLine="567"/>
        <w:contextualSpacing/>
        <w:jc w:val="both"/>
        <w:rPr>
          <w:rFonts w:cstheme="minorHAnsi"/>
          <w:color w:val="000000" w:themeColor="text1"/>
        </w:rPr>
      </w:pPr>
      <w:r w:rsidRPr="00B10E84">
        <w:rPr>
          <w:rFonts w:cstheme="minorHAnsi"/>
        </w:rPr>
        <w:t xml:space="preserve">Pirkimo objektas </w:t>
      </w:r>
      <w:r w:rsidR="008728B2" w:rsidRPr="00B10E84">
        <w:rPr>
          <w:rFonts w:cstheme="minorHAnsi"/>
        </w:rPr>
        <w:t xml:space="preserve">nėra </w:t>
      </w:r>
      <w:r w:rsidRPr="00B10E84">
        <w:rPr>
          <w:rFonts w:cstheme="minorHAnsi"/>
        </w:rPr>
        <w:t>skaidomas į</w:t>
      </w:r>
      <w:r w:rsidRPr="00B10E84">
        <w:rPr>
          <w:rFonts w:cstheme="minorHAnsi"/>
          <w:i/>
          <w:iCs/>
        </w:rPr>
        <w:t xml:space="preserve"> </w:t>
      </w:r>
      <w:r w:rsidRPr="00B10E84">
        <w:rPr>
          <w:rFonts w:cstheme="minorHAnsi"/>
        </w:rPr>
        <w:t>dalis</w:t>
      </w:r>
      <w:r w:rsidR="00B10E84" w:rsidRPr="00B10E84">
        <w:rPr>
          <w:rFonts w:cstheme="minorHAnsi"/>
        </w:rPr>
        <w:t xml:space="preserve">. </w:t>
      </w:r>
      <w:r w:rsidR="000A16EB">
        <w:rPr>
          <w:rFonts w:cstheme="minorHAnsi"/>
        </w:rPr>
        <w:t>P</w:t>
      </w:r>
      <w:r w:rsidR="00B10E84" w:rsidRPr="00B10E84">
        <w:rPr>
          <w:rFonts w:cstheme="minorHAnsi"/>
        </w:rPr>
        <w:t>irkimo objekto apimtys</w:t>
      </w:r>
      <w:r w:rsidR="000A16EB">
        <w:rPr>
          <w:rFonts w:cstheme="minorHAnsi"/>
        </w:rPr>
        <w:t xml:space="preserve"> –</w:t>
      </w:r>
      <w:r w:rsidR="00B10E84" w:rsidRPr="00B10E84">
        <w:rPr>
          <w:rFonts w:cstheme="minorHAnsi"/>
        </w:rPr>
        <w:t xml:space="preserve"> </w:t>
      </w:r>
      <w:r w:rsidR="000A16EB">
        <w:rPr>
          <w:rFonts w:cstheme="minorHAnsi"/>
        </w:rPr>
        <w:t xml:space="preserve">prekių bus </w:t>
      </w:r>
      <w:r w:rsidR="00B10E84" w:rsidRPr="00B10E84">
        <w:rPr>
          <w:rFonts w:cstheme="minorHAnsi"/>
        </w:rPr>
        <w:t xml:space="preserve">perkama pagal poreikį, </w:t>
      </w:r>
      <w:r w:rsidR="00B10E84" w:rsidRPr="00B10E84">
        <w:rPr>
          <w:rFonts w:eastAsia="Times New Roman"/>
          <w:szCs w:val="22"/>
        </w:rPr>
        <w:t xml:space="preserve">laimėjusio pasiūlymo įkainiais, neviršijant </w:t>
      </w:r>
      <w:r w:rsidR="00B10E84" w:rsidRPr="000A16EB">
        <w:rPr>
          <w:rFonts w:eastAsia="Times New Roman"/>
          <w:szCs w:val="22"/>
        </w:rPr>
        <w:t>maksimalios pirkimui skirtos lėšų sumos, kuri yra lygi</w:t>
      </w:r>
      <w:r w:rsidR="00B10E84" w:rsidRPr="000A16EB">
        <w:rPr>
          <w:rFonts w:eastAsia="Times New Roman"/>
          <w:b/>
          <w:bCs/>
          <w:szCs w:val="22"/>
        </w:rPr>
        <w:t xml:space="preserve"> 660 000 Eur </w:t>
      </w:r>
      <w:r w:rsidR="00B10E84" w:rsidRPr="000A16EB">
        <w:rPr>
          <w:rFonts w:eastAsia="Times New Roman"/>
          <w:szCs w:val="22"/>
        </w:rPr>
        <w:t>su visais mokesčiais.</w:t>
      </w:r>
      <w:r w:rsidR="00B10E84" w:rsidRPr="00B10E84">
        <w:rPr>
          <w:rFonts w:eastAsia="Times New Roman"/>
          <w:szCs w:val="22"/>
        </w:rPr>
        <w:t xml:space="preserve"> Reikalavimai pirkimo objektui, </w:t>
      </w:r>
      <w:r w:rsidR="00B10E84" w:rsidRPr="00B10E84">
        <w:rPr>
          <w:rFonts w:cstheme="minorHAnsi"/>
        </w:rPr>
        <w:t xml:space="preserve">techninė specifikacija bei sutarties sąlygos apibrėžti </w:t>
      </w:r>
      <w:bookmarkStart w:id="6" w:name="_Hlk91152632"/>
      <w:r w:rsidR="00B10E84" w:rsidRPr="00B10E84">
        <w:rPr>
          <w:rFonts w:cstheme="minorHAnsi"/>
        </w:rPr>
        <w:t>šiose sąlygose bei šių sąlygų 1-ame ir 9-ame prieduose</w:t>
      </w:r>
      <w:bookmarkEnd w:id="6"/>
      <w:r w:rsidR="00B10E84" w:rsidRPr="00B10E84">
        <w:rPr>
          <w:rFonts w:cstheme="minorHAnsi"/>
        </w:rPr>
        <w:t>.</w:t>
      </w:r>
    </w:p>
    <w:p w14:paraId="0CA81FB8" w14:textId="7C620038" w:rsidR="00325243" w:rsidRDefault="00815D5F" w:rsidP="00B10E84">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w:t>
      </w:r>
      <w:r w:rsidR="00046522" w:rsidRPr="00046522">
        <w:rPr>
          <w:color w:val="000000"/>
        </w:rPr>
        <w:lastRenderedPageBreak/>
        <w:t>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87474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8747446"/>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087474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874744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1A256DA"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70723AE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6CF6716" w14:textId="31B9C98B" w:rsidR="00425485" w:rsidRPr="00425485" w:rsidRDefault="00E53740" w:rsidP="007C7EDC">
      <w:pPr>
        <w:pStyle w:val="Sraopastraipa"/>
        <w:numPr>
          <w:ilvl w:val="2"/>
          <w:numId w:val="8"/>
        </w:numPr>
        <w:tabs>
          <w:tab w:val="left" w:pos="1276"/>
        </w:tabs>
        <w:spacing w:after="0" w:line="240" w:lineRule="auto"/>
        <w:ind w:left="0" w:firstLine="567"/>
        <w:jc w:val="both"/>
        <w:rPr>
          <w:rFonts w:cstheme="minorHAnsi"/>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00CE75FD">
        <w:rPr>
          <w:rFonts w:eastAsia="Calibri"/>
        </w:rPr>
        <w:t xml:space="preserve"> </w:t>
      </w:r>
      <w:r w:rsidRPr="00A01985">
        <w:rPr>
          <w:rFonts w:eastAsia="Calibri"/>
        </w:rPr>
        <w:t xml:space="preserve">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8606DE">
        <w:rPr>
          <w:rFonts w:eastAsia="Calibri"/>
        </w:rPr>
        <w:t>*</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 1) pateiktuose dokumentuose turi būti nurodyti </w:t>
      </w:r>
      <w:r w:rsidR="009512F7" w:rsidRPr="00A01985">
        <w:rPr>
          <w:rFonts w:cstheme="minorHAnsi"/>
        </w:rPr>
        <w:t xml:space="preserve">techninėje specifikacijoje </w:t>
      </w:r>
      <w:r w:rsidR="00E1198C" w:rsidRPr="00A01985">
        <w:rPr>
          <w:rFonts w:cstheme="minorHAnsi"/>
        </w:rPr>
        <w:t>reikalaujami duomenys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 3) turi būti vieša galimybė patikrinti pateiktą informaciją (LAT 2012 m. balandžio 12 d. nutartis civ. byloje Nr. 3K-3-43/2012).</w:t>
      </w:r>
      <w:r w:rsidR="007E772E" w:rsidRPr="00A01985">
        <w:rPr>
          <w:rFonts w:eastAsia="Calibri"/>
        </w:rPr>
        <w:t xml:space="preserve"> Tiekėjo deklaracija, jog techninėje specifikacijoje nurodyti reikalavimai bus įvykdyti, nėra tinkamas atitikties nustatytiems techniniams reikalavimams </w:t>
      </w:r>
      <w:r w:rsidR="007E772E" w:rsidRPr="00A01985">
        <w:rPr>
          <w:rFonts w:cstheme="minorHAnsi"/>
        </w:rPr>
        <w:t>pagrindimas</w:t>
      </w:r>
      <w:r w:rsidR="00944D24" w:rsidRPr="00A01985">
        <w:rPr>
          <w:rFonts w:cstheme="minorHAnsi"/>
        </w:rPr>
        <w:t>.</w:t>
      </w:r>
      <w:r w:rsidR="00FB74E4">
        <w:rPr>
          <w:rFonts w:cstheme="minorHAnsi"/>
        </w:rPr>
        <w:t xml:space="preserve"> </w:t>
      </w:r>
    </w:p>
    <w:p w14:paraId="134004FE" w14:textId="3AFB1342" w:rsidR="000669D2" w:rsidRDefault="00425485" w:rsidP="00EF2373">
      <w:pPr>
        <w:tabs>
          <w:tab w:val="left" w:pos="1276"/>
        </w:tabs>
        <w:spacing w:after="0" w:line="240" w:lineRule="auto"/>
        <w:ind w:firstLine="567"/>
        <w:jc w:val="both"/>
        <w:rPr>
          <w:rFonts w:cstheme="minorHAnsi"/>
        </w:rPr>
      </w:pPr>
      <w:r>
        <w:rPr>
          <w:rFonts w:cstheme="minorHAnsi"/>
        </w:rPr>
        <w:t>*</w:t>
      </w:r>
      <w:r w:rsidR="00AA34C6" w:rsidRPr="00425485">
        <w:rPr>
          <w:rFonts w:cstheme="minorHAnsi"/>
        </w:rPr>
        <w:t>Atitiktį</w:t>
      </w:r>
      <w:r>
        <w:rPr>
          <w:rFonts w:cstheme="minorHAnsi"/>
        </w:rPr>
        <w:t xml:space="preserve"> </w:t>
      </w:r>
      <w:r w:rsidRPr="00A01985">
        <w:rPr>
          <w:rFonts w:eastAsia="Calibri"/>
        </w:rPr>
        <w:t>nustatytiems techniniams reikalavimams</w:t>
      </w:r>
      <w:r w:rsidR="00AA34C6" w:rsidRPr="00425485">
        <w:rPr>
          <w:rFonts w:cstheme="minorHAnsi"/>
        </w:rPr>
        <w:t xml:space="preserve"> pagrindžiančių </w:t>
      </w:r>
      <w:r w:rsidR="003C4C83" w:rsidRPr="00425485">
        <w:rPr>
          <w:rFonts w:cstheme="minorHAnsi"/>
        </w:rPr>
        <w:t xml:space="preserve">dokumentų </w:t>
      </w:r>
      <w:r w:rsidR="00AA34C6" w:rsidRPr="00425485">
        <w:rPr>
          <w:rFonts w:cstheme="minorHAnsi"/>
        </w:rPr>
        <w:t xml:space="preserve">pateikti prašoma </w:t>
      </w:r>
      <w:r>
        <w:rPr>
          <w:rFonts w:cstheme="minorHAnsi"/>
        </w:rPr>
        <w:t xml:space="preserve">tik </w:t>
      </w:r>
      <w:r w:rsidR="007016FC">
        <w:rPr>
          <w:rFonts w:cstheme="minorHAnsi"/>
        </w:rPr>
        <w:t>tiems</w:t>
      </w:r>
      <w:r w:rsidR="00AA34C6" w:rsidRPr="00425485">
        <w:rPr>
          <w:rFonts w:cstheme="minorHAnsi"/>
        </w:rPr>
        <w:t xml:space="preserve"> techninėje specifikacijoje nurodyt</w:t>
      </w:r>
      <w:r w:rsidR="007016FC">
        <w:rPr>
          <w:rFonts w:cstheme="minorHAnsi"/>
        </w:rPr>
        <w:t>iems</w:t>
      </w:r>
      <w:r w:rsidR="00AA34C6" w:rsidRPr="00425485">
        <w:rPr>
          <w:rFonts w:cstheme="minorHAnsi"/>
        </w:rPr>
        <w:t xml:space="preserve"> reikal</w:t>
      </w:r>
      <w:r w:rsidR="003C4C83" w:rsidRPr="00425485">
        <w:rPr>
          <w:rFonts w:cstheme="minorHAnsi"/>
        </w:rPr>
        <w:t>a</w:t>
      </w:r>
      <w:r w:rsidR="00AA34C6" w:rsidRPr="00425485">
        <w:rPr>
          <w:rFonts w:cstheme="minorHAnsi"/>
        </w:rPr>
        <w:t>vim</w:t>
      </w:r>
      <w:r w:rsidR="007016FC">
        <w:rPr>
          <w:rFonts w:cstheme="minorHAnsi"/>
        </w:rPr>
        <w:t>ams,</w:t>
      </w:r>
      <w:r w:rsidR="003C4C83" w:rsidRPr="00425485">
        <w:rPr>
          <w:rFonts w:cstheme="minorHAnsi"/>
        </w:rPr>
        <w:t xml:space="preserve"> kurie yra iš anksto žinomi ir juos galima nurodyti</w:t>
      </w:r>
      <w:r w:rsidR="00C509A7" w:rsidRPr="00425485">
        <w:rPr>
          <w:rFonts w:cstheme="minorHAnsi"/>
        </w:rPr>
        <w:t xml:space="preserve"> bei pagrįsti. </w:t>
      </w:r>
      <w:r w:rsidR="003C4C83" w:rsidRPr="00425485">
        <w:rPr>
          <w:rFonts w:cstheme="minorHAnsi"/>
        </w:rPr>
        <w:t xml:space="preserve"> </w:t>
      </w:r>
      <w:r w:rsidR="002A18C8">
        <w:rPr>
          <w:rFonts w:cstheme="minorHAnsi"/>
        </w:rPr>
        <w:t>Tiekėjas teikdamas pasiūlymą deklaruoja, kad jo siūlomas pirkimo objektas atitiks t</w:t>
      </w:r>
      <w:r w:rsidR="00CC22D1">
        <w:rPr>
          <w:rFonts w:cstheme="minorHAnsi"/>
        </w:rPr>
        <w:t>echninėje specifikacijoje nurodyt</w:t>
      </w:r>
      <w:r w:rsidR="000669D2">
        <w:rPr>
          <w:rFonts w:cstheme="minorHAnsi"/>
        </w:rPr>
        <w:t>us</w:t>
      </w:r>
      <w:r w:rsidR="00CC22D1">
        <w:rPr>
          <w:rFonts w:cstheme="minorHAnsi"/>
        </w:rPr>
        <w:t xml:space="preserve"> reikalavim</w:t>
      </w:r>
      <w:r w:rsidR="000669D2">
        <w:rPr>
          <w:rFonts w:cstheme="minorHAnsi"/>
        </w:rPr>
        <w:t>us</w:t>
      </w:r>
      <w:r w:rsidR="00CC22D1">
        <w:rPr>
          <w:rFonts w:cstheme="minorHAnsi"/>
        </w:rPr>
        <w:t xml:space="preserve">, kurie bus įgyvendinami </w:t>
      </w:r>
      <w:r w:rsidR="002A18C8">
        <w:rPr>
          <w:rFonts w:cstheme="minorHAnsi"/>
        </w:rPr>
        <w:t>sutarties vykdymo metu</w:t>
      </w:r>
      <w:r w:rsidR="007016FC">
        <w:rPr>
          <w:rFonts w:cstheme="minorHAnsi"/>
        </w:rPr>
        <w:t>.</w:t>
      </w:r>
    </w:p>
    <w:p w14:paraId="51ABC0F3" w14:textId="383A2F97" w:rsidR="005E193A" w:rsidRPr="00EF2373" w:rsidRDefault="00A74AD2" w:rsidP="00A74AD2">
      <w:pPr>
        <w:tabs>
          <w:tab w:val="left" w:pos="1276"/>
        </w:tabs>
        <w:spacing w:after="0" w:line="240" w:lineRule="auto"/>
        <w:ind w:firstLine="567"/>
        <w:jc w:val="both"/>
        <w:rPr>
          <w:rFonts w:cstheme="minorHAnsi"/>
          <w:u w:val="single"/>
        </w:rPr>
      </w:pPr>
      <w:r>
        <w:rPr>
          <w:rFonts w:eastAsia="Arial"/>
        </w:rPr>
        <w:t xml:space="preserve">6.1.11. </w:t>
      </w:r>
      <w:r w:rsidR="00466428" w:rsidRPr="00EF2373">
        <w:rPr>
          <w:rFonts w:eastAsia="Arial"/>
        </w:rPr>
        <w:t>A</w:t>
      </w:r>
      <w:r w:rsidR="005E193A" w:rsidRPr="00EF2373">
        <w:rPr>
          <w:rFonts w:eastAsia="Arial"/>
        </w:rPr>
        <w:t>ktual</w:t>
      </w:r>
      <w:r w:rsidR="007D2B4F" w:rsidRPr="00EF2373">
        <w:rPr>
          <w:rFonts w:eastAsia="Arial"/>
        </w:rPr>
        <w:t>ū</w:t>
      </w:r>
      <w:r w:rsidR="005E193A" w:rsidRPr="00EF2373">
        <w:rPr>
          <w:rFonts w:eastAsia="Arial"/>
        </w:rPr>
        <w:t>s dokument</w:t>
      </w:r>
      <w:r w:rsidR="007D2B4F" w:rsidRPr="00EF2373">
        <w:rPr>
          <w:rFonts w:eastAsia="Arial"/>
        </w:rPr>
        <w:t>ai</w:t>
      </w:r>
      <w:r w:rsidR="005E193A" w:rsidRPr="00EF2373">
        <w:rPr>
          <w:rFonts w:eastAsia="Arial"/>
        </w:rPr>
        <w:t>, patvirtinan</w:t>
      </w:r>
      <w:r w:rsidR="007D2B4F" w:rsidRPr="00EF2373">
        <w:rPr>
          <w:rFonts w:eastAsia="Arial"/>
        </w:rPr>
        <w:t>ty</w:t>
      </w:r>
      <w:r w:rsidR="005E193A" w:rsidRPr="00EF2373">
        <w:rPr>
          <w:rFonts w:eastAsia="Arial"/>
        </w:rPr>
        <w:t xml:space="preserve">s </w:t>
      </w:r>
      <w:r w:rsidR="007D2B4F" w:rsidRPr="00EF2373">
        <w:rPr>
          <w:rFonts w:eastAsia="Arial"/>
        </w:rPr>
        <w:t xml:space="preserve">tiekėjo </w:t>
      </w:r>
      <w:r w:rsidR="005E193A" w:rsidRPr="00EF2373">
        <w:rPr>
          <w:rFonts w:eastAsia="Arial"/>
        </w:rPr>
        <w:t xml:space="preserve">pirkimo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1B2F0036"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lastRenderedPageBreak/>
        <w:t>Tiekėjams nėra leidžiama pateikti alternatyvių pasiūlymų. Tiekėjui pateikus alternatyvų pasiūlymą, jo pasiūlymas ir alternatyvus pasiūlymas (alternatyvūs pasiūlymai) bus atmesti</w:t>
      </w:r>
      <w:r w:rsidR="00A51746">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7474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87474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87474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3EA0D8E2"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(vieną) ekonomiškai naudingiausią pasiūlymą, esantį pasiūlymų eilės pirmojoje vietoje</w:t>
      </w:r>
      <w:r w:rsidR="00D734C6" w:rsidRPr="001430DC">
        <w:rPr>
          <w:color w:val="000000" w:themeColor="text1"/>
        </w:rPr>
        <w:t>.</w:t>
      </w:r>
    </w:p>
    <w:p w14:paraId="48B78BA2" w14:textId="3ADD5CF5" w:rsidR="00FE3C60" w:rsidRPr="006C19C5" w:rsidRDefault="00FE3C60" w:rsidP="00125860">
      <w:pPr>
        <w:pStyle w:val="Sraopastraipa"/>
        <w:numPr>
          <w:ilvl w:val="1"/>
          <w:numId w:val="9"/>
        </w:numPr>
        <w:spacing w:line="240" w:lineRule="auto"/>
        <w:ind w:left="0" w:firstLine="709"/>
        <w:jc w:val="both"/>
        <w:rPr>
          <w:rFonts w:cstheme="minorHAnsi"/>
        </w:rPr>
      </w:pPr>
      <w:r w:rsidRPr="006C19C5">
        <w:rPr>
          <w:rFonts w:eastAsia="Arial"/>
        </w:rPr>
        <w:t xml:space="preserve">Tiekėjų pasiūlymuose nurodytos kainos bus vertinamos </w:t>
      </w:r>
      <w:r w:rsidRPr="006C19C5">
        <w:t xml:space="preserve">ir lyginamos su visais mokesčiais, įskaitant PVM. </w:t>
      </w:r>
    </w:p>
    <w:p w14:paraId="01FDA82B" w14:textId="76BF867A" w:rsidR="00541280" w:rsidRPr="000A16EB" w:rsidRDefault="00FC2027" w:rsidP="001430DC">
      <w:pPr>
        <w:pStyle w:val="Sraopastraipa"/>
        <w:numPr>
          <w:ilvl w:val="1"/>
          <w:numId w:val="9"/>
        </w:numPr>
        <w:spacing w:after="0" w:line="20" w:lineRule="atLeast"/>
        <w:ind w:left="0" w:firstLine="709"/>
        <w:jc w:val="both"/>
        <w:rPr>
          <w:rFonts w:eastAsiaTheme="minorHAnsi" w:cstheme="minorHAnsi"/>
          <w:bCs/>
        </w:rPr>
      </w:pPr>
      <w:r w:rsidRPr="000A16EB">
        <w:rPr>
          <w:rFonts w:eastAsiaTheme="minorHAnsi" w:cstheme="minorHAnsi"/>
          <w:bCs/>
        </w:rPr>
        <w:t xml:space="preserve">Tiekėjo pasiūlymo kaina bus laikoma per didele jei </w:t>
      </w:r>
      <w:r w:rsidR="00BF4AF5" w:rsidRPr="000A16EB">
        <w:rPr>
          <w:rFonts w:eastAsiaTheme="minorHAnsi" w:cstheme="minorHAnsi"/>
          <w:bCs/>
        </w:rPr>
        <w:t xml:space="preserve">ji </w:t>
      </w:r>
      <w:r w:rsidRPr="000A16EB">
        <w:rPr>
          <w:rFonts w:eastAsiaTheme="minorHAnsi" w:cstheme="minorHAnsi"/>
          <w:bCs/>
        </w:rPr>
        <w:t xml:space="preserve">viršys </w:t>
      </w:r>
      <w:r w:rsidR="000A16EB" w:rsidRPr="000A16EB">
        <w:rPr>
          <w:rFonts w:eastAsiaTheme="minorHAnsi" w:cstheme="minorHAnsi"/>
          <w:bCs/>
        </w:rPr>
        <w:t xml:space="preserve">maksimalią priimtiną kainą, </w:t>
      </w:r>
      <w:r w:rsidRPr="000A16EB">
        <w:rPr>
          <w:rFonts w:eastAsiaTheme="minorHAnsi" w:cstheme="minorHAnsi"/>
          <w:bCs/>
        </w:rPr>
        <w:t>nurodyt</w:t>
      </w:r>
      <w:r w:rsidR="000A16EB" w:rsidRPr="000A16EB">
        <w:rPr>
          <w:rFonts w:eastAsiaTheme="minorHAnsi" w:cstheme="minorHAnsi"/>
          <w:bCs/>
        </w:rPr>
        <w:t>ą</w:t>
      </w:r>
      <w:r w:rsidRPr="000A16EB">
        <w:rPr>
          <w:rFonts w:eastAsiaTheme="minorHAnsi" w:cstheme="minorHAnsi"/>
          <w:bCs/>
        </w:rPr>
        <w:t xml:space="preserve"> </w:t>
      </w:r>
      <w:r w:rsidRPr="000A16EB">
        <w:rPr>
          <w:rFonts w:eastAsia="Calibri" w:cstheme="minorHAnsi"/>
          <w:bCs/>
        </w:rPr>
        <w:t xml:space="preserve">specialiųjų pirkimo sąlygų </w:t>
      </w:r>
      <w:r w:rsidR="00CC234C" w:rsidRPr="000A16EB">
        <w:rPr>
          <w:rFonts w:cstheme="minorHAnsi"/>
          <w:bCs/>
          <w:shd w:val="clear" w:color="auto" w:fill="FFFFFF"/>
        </w:rPr>
        <w:t>2</w:t>
      </w:r>
      <w:r w:rsidRPr="000A16EB">
        <w:rPr>
          <w:rFonts w:eastAsia="Calibri" w:cstheme="minorHAnsi"/>
          <w:bCs/>
        </w:rPr>
        <w:t xml:space="preserve"> priede.</w:t>
      </w:r>
      <w:r w:rsidR="00AC794C" w:rsidRPr="000A16EB">
        <w:rPr>
          <w:bCs/>
        </w:rPr>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1B9E41B3"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561FEF">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14B3DCE"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73C6CF7C"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8225B4">
        <w:rPr>
          <w:rFonts w:eastAsiaTheme="minorHAnsi" w:cstheme="minorHAnsi"/>
          <w:bCs/>
        </w:rPr>
        <w:t xml:space="preserve"> (jeigu tokie duomenys prašomi pateikti pasiūlymo formoje)</w:t>
      </w:r>
      <w:r w:rsidR="00CC114F" w:rsidRPr="00FC2027">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8747452"/>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5A71314E" w14:textId="2FECF273" w:rsidR="00AF44A8" w:rsidRPr="00BC4C89" w:rsidRDefault="004B2DE4" w:rsidP="00AF44A8">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F4E18CA" w14:textId="3D18E23E" w:rsidR="00BC4C89" w:rsidRPr="005F6626" w:rsidRDefault="00AF44A8" w:rsidP="00757D56">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pirkimo sąlygų 9 priede „Sutarties projekta</w:t>
      </w:r>
      <w:r>
        <w:t>s“.</w:t>
      </w:r>
    </w:p>
    <w:p w14:paraId="1D4C26A3" w14:textId="65D0C383" w:rsidR="005F6626" w:rsidRPr="001464E8" w:rsidRDefault="005F6626" w:rsidP="00757D56">
      <w:pPr>
        <w:pStyle w:val="Sraopastraipa"/>
        <w:numPr>
          <w:ilvl w:val="1"/>
          <w:numId w:val="14"/>
        </w:numPr>
        <w:spacing w:after="0" w:line="240" w:lineRule="auto"/>
        <w:ind w:left="0" w:firstLine="567"/>
        <w:jc w:val="both"/>
        <w:rPr>
          <w:rFonts w:cstheme="minorHAnsi"/>
          <w:color w:val="000000" w:themeColor="text1"/>
        </w:rPr>
      </w:pPr>
      <w:r w:rsidRPr="001464E8">
        <w:rPr>
          <w:color w:val="000000" w:themeColor="text1"/>
        </w:rPr>
        <w:t>Pirkime</w:t>
      </w:r>
      <w:r w:rsidR="00AF44A8" w:rsidRPr="001464E8">
        <w:rPr>
          <w:color w:val="000000" w:themeColor="text1"/>
        </w:rPr>
        <w:t xml:space="preserve"> ir sutartyje</w:t>
      </w:r>
      <w:r w:rsidRPr="001464E8">
        <w:rPr>
          <w:color w:val="000000" w:themeColor="text1"/>
        </w:rPr>
        <w:t xml:space="preserve"> taikoma</w:t>
      </w:r>
      <w:r w:rsidR="000A16EB" w:rsidRPr="001464E8">
        <w:rPr>
          <w:color w:val="000000" w:themeColor="text1"/>
        </w:rPr>
        <w:t>s</w:t>
      </w:r>
      <w:r w:rsidRPr="001464E8">
        <w:rPr>
          <w:color w:val="000000" w:themeColor="text1"/>
        </w:rPr>
        <w:t xml:space="preserve"> fiksuoto įkainio metodas: sutarties vykdymo metu įsigyjami kiekiai, taip pat Sutarties kaina, kurią perkančioji organizacija turės sumokėti tiekėjui, priklaus</w:t>
      </w:r>
      <w:r w:rsidR="000A16EB" w:rsidRPr="001464E8">
        <w:rPr>
          <w:color w:val="000000" w:themeColor="text1"/>
        </w:rPr>
        <w:t>ys</w:t>
      </w:r>
      <w:r w:rsidRPr="001464E8">
        <w:rPr>
          <w:color w:val="000000" w:themeColor="text1"/>
        </w:rPr>
        <w:t xml:space="preserve"> nuo faktinių užsakymų</w:t>
      </w:r>
      <w:r w:rsidR="00AF44A8" w:rsidRPr="001464E8">
        <w:rPr>
          <w:color w:val="000000" w:themeColor="text1"/>
        </w:rPr>
        <w:t xml:space="preserve"> </w:t>
      </w:r>
      <w:r w:rsidR="000A16EB" w:rsidRPr="001464E8">
        <w:rPr>
          <w:rFonts w:eastAsia="Times New Roman"/>
          <w:szCs w:val="22"/>
        </w:rPr>
        <w:t>neviršijant maksimalios pirkimui skirtos lėšų sumos</w:t>
      </w:r>
      <w:r w:rsidR="001464E8" w:rsidRPr="001464E8">
        <w:rPr>
          <w:rFonts w:eastAsia="Times New Roman"/>
          <w:szCs w:val="22"/>
        </w:rPr>
        <w:t>, perkančioji organizacija neįsipareigoji nupirkti prekių kiekio už visą maksimalią pirkimui skirtą lėšų sumą.</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8747453"/>
      <w:bookmarkEnd w:id="2"/>
      <w:r w:rsidRPr="00F065D6">
        <w:rPr>
          <w:rFonts w:asciiTheme="minorHAnsi" w:hAnsiTheme="minorHAnsi" w:cstheme="minorHAnsi"/>
        </w:rPr>
        <w:lastRenderedPageBreak/>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21616DE" w14:textId="560C4580" w:rsidR="008D402D" w:rsidRPr="00AB17D4" w:rsidRDefault="008D402D" w:rsidP="008D402D">
      <w:pPr>
        <w:keepNext/>
        <w:keepLines/>
        <w:spacing w:before="120" w:after="0" w:line="240" w:lineRule="auto"/>
        <w:ind w:left="5670"/>
        <w:outlineLvl w:val="1"/>
        <w:rPr>
          <w:rFonts w:eastAsia="Calibri" w:cstheme="minorHAnsi"/>
          <w:color w:val="0070C0"/>
        </w:rPr>
      </w:pPr>
      <w:bookmarkStart w:id="43" w:name="_Toc208747454"/>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bookmarkEnd w:id="43"/>
    </w:p>
    <w:p w14:paraId="79DF53DB" w14:textId="77777777" w:rsidR="008D402D" w:rsidRPr="008D402D" w:rsidRDefault="008D402D" w:rsidP="008D402D"/>
    <w:p w14:paraId="454980B1" w14:textId="03817B30" w:rsidR="004871C2" w:rsidRPr="00AB17D4" w:rsidRDefault="0035197C" w:rsidP="004871C2">
      <w:pPr>
        <w:spacing w:after="120"/>
        <w:ind w:firstLine="397"/>
        <w:jc w:val="center"/>
        <w:rPr>
          <w:rFonts w:eastAsia="Times New Roman" w:cstheme="minorHAnsi"/>
          <w:sz w:val="22"/>
          <w:szCs w:val="22"/>
          <w:lang w:eastAsia="en-US"/>
        </w:rPr>
      </w:pPr>
      <w:r>
        <w:rPr>
          <w:rFonts w:eastAsia="Times New Roman" w:cstheme="minorHAnsi"/>
          <w:lang w:eastAsia="en-US"/>
        </w:rPr>
        <w:t>P</w:t>
      </w:r>
      <w:r w:rsidR="004871C2" w:rsidRPr="00AB17D4">
        <w:rPr>
          <w:rFonts w:eastAsia="Times New Roman" w:cstheme="minorHAnsi"/>
          <w:lang w:eastAsia="en-US"/>
        </w:rPr>
        <w:t>ateikiama atskir</w:t>
      </w:r>
      <w:r>
        <w:rPr>
          <w:rFonts w:eastAsia="Times New Roman" w:cstheme="minorHAnsi"/>
          <w:lang w:eastAsia="en-US"/>
        </w:rPr>
        <w:t>u</w:t>
      </w:r>
      <w:r w:rsidR="004871C2" w:rsidRPr="00AB17D4">
        <w:rPr>
          <w:rFonts w:eastAsia="Times New Roman" w:cstheme="minorHAnsi"/>
          <w:lang w:eastAsia="en-US"/>
        </w:rPr>
        <w:t xml:space="preserve"> dokument</w:t>
      </w:r>
      <w:r>
        <w:rPr>
          <w:rFonts w:eastAsia="Times New Roman" w:cstheme="minorHAnsi"/>
          <w:lang w:eastAsia="en-US"/>
        </w:rPr>
        <w:t>u</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5F6393D1" w:rsidR="00A4599F" w:rsidRPr="00F0499F" w:rsidRDefault="00A4599F" w:rsidP="009F0698">
      <w:pPr>
        <w:rPr>
          <w:rFonts w:eastAsia="Calibri" w:cstheme="minorHAnsi"/>
        </w:rPr>
      </w:pP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4" w:name="_Toc208747455"/>
      <w:r w:rsidRPr="00AB17D4">
        <w:rPr>
          <w:rFonts w:eastAsia="Calibri" w:cstheme="minorHAnsi"/>
          <w:color w:val="0070C0"/>
        </w:rPr>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8747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dokumentų pagal EBVPD galutinis pateikimo terminas, toks </w:t>
            </w:r>
            <w:r w:rsidRPr="00B17AFF">
              <w:rPr>
                <w:rFonts w:cstheme="minorHAnsi"/>
                <w:bCs/>
              </w:rPr>
              <w:lastRenderedPageBreak/>
              <w:t>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1B4E0830" w:rsidR="00B17AFF" w:rsidRPr="00B17AFF" w:rsidRDefault="006A7781" w:rsidP="00B17AFF">
            <w:pPr>
              <w:spacing w:after="0" w:line="240" w:lineRule="auto"/>
              <w:jc w:val="both"/>
              <w:rPr>
                <w:rFonts w:cstheme="minorHAnsi"/>
                <w:lang w:eastAsia="en-US"/>
              </w:rPr>
            </w:pPr>
            <w:r>
              <w:rPr>
                <w:rFonts w:cstheme="minorHAnsi"/>
                <w:lang w:eastAsia="en-US"/>
              </w:rPr>
              <w:t>T</w:t>
            </w:r>
            <w:r w:rsidR="00B17AFF" w:rsidRPr="006A7781">
              <w:rPr>
                <w:rFonts w:cstheme="minorHAnsi"/>
                <w:lang w:eastAsia="en-US"/>
              </w:rPr>
              <w:t>iekėjas</w:t>
            </w:r>
            <w:r w:rsidR="00B17AFF" w:rsidRPr="00B17AFF">
              <w:rPr>
                <w:rFonts w:cstheme="minorHAnsi"/>
                <w:lang w:eastAsia="en-US"/>
              </w:rPr>
              <w:t xml:space="preserve">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lastRenderedPageBreak/>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lastRenderedPageBreak/>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lastRenderedPageBreak/>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 xml:space="preserve">Iš Lietuvoje įsteigtų subjektų įrodančių dokumentų </w:t>
            </w:r>
            <w:r w:rsidRPr="00B17AFF">
              <w:rPr>
                <w:rFonts w:cstheme="minorHAnsi"/>
                <w:lang w:eastAsia="en-US"/>
              </w:rPr>
              <w:lastRenderedPageBreak/>
              <w:t>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B17AFF">
              <w:rPr>
                <w:rFonts w:cstheme="minorHAnsi"/>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B17AFF">
              <w:rPr>
                <w:rFonts w:eastAsia="Calibri" w:cstheme="minorHAnsi"/>
                <w:lang w:eastAsia="en-US"/>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B17AFF" w:rsidP="00B17AFF">
            <w:pPr>
              <w:spacing w:after="0" w:line="240" w:lineRule="auto"/>
              <w:jc w:val="both"/>
              <w:rPr>
                <w:rFonts w:cstheme="minorHAnsi"/>
              </w:rPr>
            </w:pPr>
            <w:hyperlink r:id="rId14" w:history="1">
              <w:r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B17AFF" w:rsidP="00B17AFF">
            <w:pPr>
              <w:spacing w:after="0" w:line="240" w:lineRule="auto"/>
              <w:jc w:val="both"/>
              <w:rPr>
                <w:rFonts w:cstheme="minorHAnsi"/>
              </w:rPr>
            </w:pPr>
            <w:hyperlink r:id="rId15" w:history="1">
              <w:r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B17AFF" w:rsidP="00B17AFF">
            <w:pPr>
              <w:spacing w:after="0" w:line="240" w:lineRule="auto"/>
              <w:jc w:val="both"/>
              <w:rPr>
                <w:rFonts w:cstheme="minorHAnsi"/>
                <w:lang w:eastAsia="en-US"/>
              </w:rPr>
            </w:pPr>
            <w:hyperlink r:id="rId16" w:history="1">
              <w:r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9" w:name="part_030e6c6c64ba4f96a23474e439d1b80c"/>
            <w:bookmarkEnd w:id="49"/>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7"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B17AFF" w:rsidP="00B17AFF">
            <w:pPr>
              <w:spacing w:after="0" w:line="240" w:lineRule="auto"/>
              <w:jc w:val="both"/>
              <w:rPr>
                <w:rFonts w:cstheme="minorHAnsi"/>
              </w:rPr>
            </w:pPr>
            <w:hyperlink r:id="rId18" w:history="1">
              <w:r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9">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B17AFF" w:rsidP="00B17AFF">
            <w:pPr>
              <w:spacing w:after="0" w:line="240" w:lineRule="auto"/>
              <w:jc w:val="both"/>
              <w:rPr>
                <w:rFonts w:cstheme="minorHAnsi"/>
                <w:lang w:eastAsia="en-US"/>
              </w:rPr>
            </w:pPr>
            <w:hyperlink r:id="rId20" w:history="1">
              <w:r w:rsidRPr="00B17AFF">
                <w:rPr>
                  <w:rFonts w:cstheme="minorHAnsi"/>
                  <w:color w:val="0000FF"/>
                  <w:u w:val="single"/>
                </w:rPr>
                <w:t>https://kt.gov.lt/lt/atviri-duomenys/diskvalifikavimas-is-</w:t>
              </w:r>
              <w:r w:rsidRPr="00B17AFF">
                <w:rPr>
                  <w:rFonts w:cstheme="minorHAnsi"/>
                  <w:color w:val="0000FF"/>
                  <w:u w:val="single"/>
                </w:rPr>
                <w:lastRenderedPageBreak/>
                <w:t>viesuju-pirkimu</w:t>
              </w:r>
            </w:hyperlink>
            <w:r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874745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136939B" w14:textId="77777777" w:rsidR="00A30783" w:rsidRDefault="00A30783" w:rsidP="00B97252">
      <w:pPr>
        <w:spacing w:before="60" w:after="60" w:line="256" w:lineRule="auto"/>
        <w:jc w:val="center"/>
        <w:rPr>
          <w:rFonts w:eastAsiaTheme="minorHAnsi" w:cstheme="minorHAnsi"/>
          <w:b/>
          <w:bCs/>
        </w:rPr>
      </w:pPr>
    </w:p>
    <w:p w14:paraId="2F0A54CE" w14:textId="5D73093F" w:rsidR="00B97252" w:rsidRDefault="00B97252" w:rsidP="00B97252">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8D42AB6" w14:textId="49DF1C2C" w:rsidR="00CD43C7" w:rsidRDefault="00CD43C7" w:rsidP="00CD43C7">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5773"/>
        <w:tblW w:w="5000" w:type="pct"/>
        <w:tblLook w:val="04A0" w:firstRow="1" w:lastRow="0" w:firstColumn="1" w:lastColumn="0" w:noHBand="0" w:noVBand="1"/>
      </w:tblPr>
      <w:tblGrid>
        <w:gridCol w:w="644"/>
        <w:gridCol w:w="3319"/>
        <w:gridCol w:w="3232"/>
        <w:gridCol w:w="2767"/>
      </w:tblGrid>
      <w:tr w:rsidR="00B97252" w:rsidRPr="00F0499F" w14:paraId="2B5994D7" w14:textId="77777777" w:rsidTr="00A3078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EC23FD" w14:textId="77777777" w:rsidR="00B97252" w:rsidRPr="00F0499F" w:rsidRDefault="00B97252" w:rsidP="00A30783">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2D7DAC" w14:textId="77777777" w:rsidR="00B97252" w:rsidRPr="00CB20ED" w:rsidRDefault="00B97252" w:rsidP="00A30783">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3B0460" w14:textId="77777777" w:rsidR="00B97252" w:rsidRPr="00F0499F" w:rsidRDefault="00B97252" w:rsidP="00A3078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23CF5D" w14:textId="77777777" w:rsidR="00B97252" w:rsidRPr="00CB20ED" w:rsidRDefault="00B97252" w:rsidP="00A30783">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6D6D941" w14:textId="77777777" w:rsidR="00B97252" w:rsidRPr="00CB20ED" w:rsidRDefault="00B97252" w:rsidP="00A30783">
            <w:pPr>
              <w:autoSpaceDE w:val="0"/>
              <w:autoSpaceDN w:val="0"/>
              <w:adjustRightInd w:val="0"/>
              <w:jc w:val="center"/>
              <w:rPr>
                <w:rFonts w:cstheme="minorHAnsi"/>
                <w:b/>
                <w:bCs/>
                <w:color w:val="000000"/>
              </w:rPr>
            </w:pPr>
          </w:p>
        </w:tc>
      </w:tr>
      <w:tr w:rsidR="00B97252" w:rsidRPr="00CB20ED" w14:paraId="2D7CAAF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FCA42"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0AC3"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97252" w:rsidRPr="00CB20ED" w14:paraId="46D5084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699B2" w14:textId="77777777" w:rsidR="00B97252" w:rsidRPr="00CB20ED" w:rsidRDefault="00B97252" w:rsidP="00A30783">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23319B4"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DF8A4"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74C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14313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7928" w14:textId="77777777" w:rsidR="00B97252" w:rsidRPr="00CB20ED" w:rsidRDefault="00B97252" w:rsidP="00A30783">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7F6E1AD" w14:textId="77777777" w:rsidR="00B97252" w:rsidRPr="00CB20ED" w:rsidRDefault="00B97252" w:rsidP="00A30783">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53C8449"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C793" w14:textId="77777777" w:rsidR="00B97252" w:rsidRPr="00CB20ED" w:rsidRDefault="00B97252" w:rsidP="00A30783">
            <w:pPr>
              <w:autoSpaceDE w:val="0"/>
              <w:autoSpaceDN w:val="0"/>
              <w:adjustRightInd w:val="0"/>
              <w:rPr>
                <w:rFonts w:cstheme="minorHAnsi"/>
                <w:color w:val="000000"/>
              </w:rPr>
            </w:pPr>
          </w:p>
        </w:tc>
      </w:tr>
      <w:tr w:rsidR="00B97252" w:rsidRPr="00F0499F" w14:paraId="5BE94D32"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CFA9" w14:textId="77777777" w:rsidR="00B97252" w:rsidRPr="00F0499F"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5C58" w14:textId="77777777" w:rsidR="00B97252" w:rsidRPr="00CB20ED" w:rsidRDefault="00B97252" w:rsidP="00A30783">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97252" w:rsidRPr="00F0499F" w14:paraId="34B6909A"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5DF8" w14:textId="77777777" w:rsidR="00B97252" w:rsidRPr="00F0499F"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378C5AA" w14:textId="77777777" w:rsidR="00B97252" w:rsidRPr="00F0499F"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B43EB0A" w14:textId="77777777" w:rsidR="00B97252" w:rsidRPr="00F0499F"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C821" w14:textId="77777777" w:rsidR="00B97252" w:rsidRPr="00CB20ED" w:rsidRDefault="00B97252" w:rsidP="00A30783">
            <w:pPr>
              <w:autoSpaceDE w:val="0"/>
              <w:autoSpaceDN w:val="0"/>
              <w:adjustRightInd w:val="0"/>
              <w:rPr>
                <w:rFonts w:cstheme="minorHAnsi"/>
                <w:color w:val="000000"/>
              </w:rPr>
            </w:pPr>
          </w:p>
        </w:tc>
      </w:tr>
      <w:tr w:rsidR="00B97252" w:rsidRPr="00CB20ED" w14:paraId="4ED13C58"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2C06" w14:textId="77777777" w:rsidR="00B97252" w:rsidRPr="00CB20ED" w:rsidRDefault="00B97252" w:rsidP="00A30783">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563D857"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26F6C9A"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6387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912F1F"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D343"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97C44"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97252" w:rsidRPr="00CB20ED" w14:paraId="2BEA1E8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979D4" w14:textId="77777777" w:rsidR="00B97252" w:rsidRPr="00CB20ED"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322084EA" w14:textId="1AA917F1" w:rsidR="003953D5" w:rsidRPr="003953D5" w:rsidRDefault="00B97252" w:rsidP="003953D5">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w:t>
            </w:r>
            <w:r w:rsidR="00300628">
              <w:rPr>
                <w:rFonts w:asciiTheme="minorHAnsi" w:hAnsiTheme="minorHAnsi" w:cstheme="minorHAnsi"/>
                <w:color w:val="000000"/>
                <w:sz w:val="21"/>
                <w:szCs w:val="21"/>
              </w:rPr>
              <w:t xml:space="preserve"> personalo išsilavinimas ir profesinė kvalifikacija: </w:t>
            </w:r>
            <w:r w:rsidR="00300628" w:rsidRPr="00300628">
              <w:rPr>
                <w:rFonts w:ascii="Segoe UI" w:eastAsiaTheme="minorEastAsia" w:hAnsi="Segoe UI" w:cs="Segoe UI"/>
                <w:color w:val="424242"/>
                <w:sz w:val="21"/>
                <w:szCs w:val="21"/>
                <w:shd w:val="clear" w:color="auto" w:fill="FAFAFA"/>
              </w:rPr>
              <w:t xml:space="preserve"> </w:t>
            </w:r>
            <w:r w:rsidR="003953D5">
              <w:t xml:space="preserve"> </w:t>
            </w:r>
            <w:r w:rsidR="003953D5">
              <w:rPr>
                <w:rFonts w:asciiTheme="minorHAnsi" w:hAnsiTheme="minorHAnsi" w:cstheme="minorHAnsi"/>
                <w:color w:val="000000"/>
                <w:sz w:val="21"/>
                <w:szCs w:val="21"/>
              </w:rPr>
              <w:t>t</w:t>
            </w:r>
            <w:r w:rsidR="003953D5" w:rsidRPr="003953D5">
              <w:rPr>
                <w:rFonts w:asciiTheme="minorHAnsi" w:hAnsiTheme="minorHAnsi" w:cstheme="minorHAnsi"/>
                <w:color w:val="000000"/>
                <w:sz w:val="21"/>
                <w:szCs w:val="21"/>
              </w:rPr>
              <w:t>iekėjas (juridinis arba fizinis asmuo) privalo turėti bent vieną specialistą, atsakingą už perkamų prekių techninę priežiūrą, kuris atitinka šiuos reikalavimus:</w:t>
            </w:r>
          </w:p>
          <w:p w14:paraId="4E00696E" w14:textId="546EDF12" w:rsidR="00300628" w:rsidRDefault="003953D5" w:rsidP="003953D5">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3.1.1. </w:t>
            </w:r>
            <w:r w:rsidRPr="003953D5">
              <w:rPr>
                <w:rFonts w:asciiTheme="minorHAnsi" w:hAnsiTheme="minorHAnsi" w:cstheme="minorHAnsi"/>
                <w:color w:val="000000"/>
                <w:sz w:val="21"/>
                <w:szCs w:val="21"/>
              </w:rPr>
              <w:t>Yra įgijęs ne žemesnį kaip pirmosios pakopos aukštąjį išsilavinimą (bakalauro kvalifikacinį laipsnį), įgytą universitetinėse arba koleginėse studijose</w:t>
            </w:r>
            <w:r>
              <w:rPr>
                <w:rFonts w:asciiTheme="minorHAnsi" w:hAnsiTheme="minorHAnsi" w:cstheme="minorHAnsi"/>
                <w:color w:val="000000"/>
                <w:sz w:val="21"/>
                <w:szCs w:val="21"/>
              </w:rPr>
              <w:t xml:space="preserve">. </w:t>
            </w:r>
            <w:r w:rsidRPr="003953D5">
              <w:rPr>
                <w:rFonts w:asciiTheme="minorHAnsi" w:hAnsiTheme="minorHAnsi" w:cstheme="minorHAnsi"/>
                <w:color w:val="000000"/>
                <w:sz w:val="21"/>
                <w:szCs w:val="21"/>
              </w:rPr>
              <w:t>Studijų kryptis: elektronika, elektrotechnika arba informacinės technologijos.</w:t>
            </w:r>
          </w:p>
          <w:p w14:paraId="669EEB10" w14:textId="378DC414" w:rsidR="00B97252" w:rsidRPr="00632BC7" w:rsidRDefault="003953D5" w:rsidP="0051073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lastRenderedPageBreak/>
              <w:t xml:space="preserve">3.1.2. </w:t>
            </w:r>
            <w:r w:rsidR="00510730">
              <w:t xml:space="preserve"> P</w:t>
            </w:r>
            <w:r w:rsidR="00510730" w:rsidRPr="00510730">
              <w:rPr>
                <w:rFonts w:asciiTheme="minorHAnsi" w:hAnsiTheme="minorHAnsi" w:cstheme="minorHAnsi"/>
                <w:color w:val="000000"/>
                <w:sz w:val="21"/>
                <w:szCs w:val="21"/>
              </w:rPr>
              <w:t xml:space="preserve">rivalo turėti ne mažesnę kaip </w:t>
            </w:r>
            <w:r w:rsidR="00510730">
              <w:rPr>
                <w:rFonts w:asciiTheme="minorHAnsi" w:hAnsiTheme="minorHAnsi" w:cstheme="minorHAnsi"/>
                <w:color w:val="000000"/>
                <w:sz w:val="21"/>
                <w:szCs w:val="21"/>
              </w:rPr>
              <w:t>1</w:t>
            </w:r>
            <w:r w:rsidR="00510730" w:rsidRPr="00510730">
              <w:rPr>
                <w:rFonts w:asciiTheme="minorHAnsi" w:hAnsiTheme="minorHAnsi" w:cstheme="minorHAnsi"/>
                <w:color w:val="000000"/>
                <w:sz w:val="21"/>
                <w:szCs w:val="21"/>
              </w:rPr>
              <w:t xml:space="preserve"> metų praktinę darbo patirtį techninės priežiūros, aptarnavimo ar remonto srityje, susijusioje</w:t>
            </w:r>
            <w:r w:rsidRPr="003953D5">
              <w:rPr>
                <w:rFonts w:asciiTheme="minorHAnsi" w:hAnsiTheme="minorHAnsi" w:cstheme="minorHAnsi"/>
                <w:color w:val="000000"/>
                <w:sz w:val="21"/>
                <w:szCs w:val="21"/>
              </w:rPr>
              <w:t xml:space="preserve">, </w:t>
            </w:r>
            <w:r w:rsidR="00510730">
              <w:rPr>
                <w:rFonts w:asciiTheme="minorHAnsi" w:hAnsiTheme="minorHAnsi" w:cstheme="minorHAnsi"/>
                <w:color w:val="000000"/>
                <w:sz w:val="21"/>
                <w:szCs w:val="21"/>
              </w:rPr>
              <w:t xml:space="preserve">su </w:t>
            </w:r>
            <w:r>
              <w:rPr>
                <w:rFonts w:asciiTheme="minorHAnsi" w:hAnsiTheme="minorHAnsi" w:cstheme="minorHAnsi"/>
                <w:color w:val="000000"/>
                <w:sz w:val="21"/>
                <w:szCs w:val="21"/>
              </w:rPr>
              <w:t>elektroninė</w:t>
            </w:r>
            <w:r w:rsidR="00510730">
              <w:rPr>
                <w:rFonts w:asciiTheme="minorHAnsi" w:hAnsiTheme="minorHAnsi" w:cstheme="minorHAnsi"/>
                <w:color w:val="000000"/>
                <w:sz w:val="21"/>
                <w:szCs w:val="21"/>
              </w:rPr>
              <w:t>mis</w:t>
            </w:r>
            <w:r>
              <w:rPr>
                <w:rFonts w:asciiTheme="minorHAnsi" w:hAnsiTheme="minorHAnsi" w:cstheme="minorHAnsi"/>
                <w:color w:val="000000"/>
                <w:sz w:val="21"/>
                <w:szCs w:val="21"/>
              </w:rPr>
              <w:t xml:space="preserve"> </w:t>
            </w:r>
            <w:r w:rsidRPr="003953D5">
              <w:rPr>
                <w:rFonts w:asciiTheme="minorHAnsi" w:hAnsiTheme="minorHAnsi" w:cstheme="minorHAnsi"/>
                <w:color w:val="000000"/>
                <w:sz w:val="21"/>
                <w:szCs w:val="21"/>
              </w:rPr>
              <w:t>simuliacinė</w:t>
            </w:r>
            <w:r w:rsidR="00510730">
              <w:rPr>
                <w:rFonts w:asciiTheme="minorHAnsi" w:hAnsiTheme="minorHAnsi" w:cstheme="minorHAnsi"/>
                <w:color w:val="000000"/>
                <w:sz w:val="21"/>
                <w:szCs w:val="21"/>
              </w:rPr>
              <w:t xml:space="preserve">mis ir / ar elektroninėmis </w:t>
            </w:r>
            <w:r w:rsidR="00510730" w:rsidRPr="003953D5">
              <w:rPr>
                <w:rFonts w:asciiTheme="minorHAnsi" w:hAnsiTheme="minorHAnsi" w:cstheme="minorHAnsi"/>
                <w:color w:val="000000"/>
                <w:sz w:val="21"/>
                <w:szCs w:val="21"/>
              </w:rPr>
              <w:t xml:space="preserve"> simuliacinė</w:t>
            </w:r>
            <w:r w:rsidR="00510730">
              <w:rPr>
                <w:rFonts w:asciiTheme="minorHAnsi" w:hAnsiTheme="minorHAnsi" w:cstheme="minorHAnsi"/>
                <w:color w:val="000000"/>
                <w:sz w:val="21"/>
                <w:szCs w:val="21"/>
              </w:rPr>
              <w:t>mis karinės paskirties</w:t>
            </w:r>
            <w:r w:rsidRPr="003953D5">
              <w:rPr>
                <w:rFonts w:asciiTheme="minorHAnsi" w:hAnsiTheme="minorHAnsi" w:cstheme="minorHAnsi"/>
                <w:color w:val="000000"/>
                <w:sz w:val="21"/>
                <w:szCs w:val="21"/>
              </w:rPr>
              <w:t xml:space="preserve"> sistemo</w:t>
            </w:r>
            <w:r w:rsidR="00510730">
              <w:rPr>
                <w:rFonts w:asciiTheme="minorHAnsi" w:hAnsiTheme="minorHAnsi" w:cstheme="minorHAnsi"/>
                <w:color w:val="000000"/>
                <w:sz w:val="21"/>
                <w:szCs w:val="21"/>
              </w:rPr>
              <w:t>mi</w:t>
            </w:r>
            <w:r w:rsidRPr="003953D5">
              <w:rPr>
                <w:rFonts w:asciiTheme="minorHAnsi" w:hAnsiTheme="minorHAnsi" w:cstheme="minorHAnsi"/>
                <w:color w:val="000000"/>
                <w:sz w:val="21"/>
                <w:szCs w:val="21"/>
              </w:rPr>
              <w:t>s</w:t>
            </w:r>
            <w:r w:rsidR="00510730">
              <w:rPr>
                <w:rFonts w:asciiTheme="minorHAnsi" w:hAnsiTheme="minorHAnsi" w:cstheme="minorHAnsi"/>
                <w:color w:val="000000"/>
                <w:sz w:val="21"/>
                <w:szCs w:val="21"/>
              </w:rPr>
              <w:t>.</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1531B047" w14:textId="0D56CBD2"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lastRenderedPageBreak/>
              <w:t>1. Specialisto aukštojo išsilavinimo dokumento (diplomo) kopiją;</w:t>
            </w:r>
          </w:p>
          <w:p w14:paraId="7B15B99C" w14:textId="77777777" w:rsidR="00510730" w:rsidRDefault="00510730" w:rsidP="00510730">
            <w:pPr>
              <w:autoSpaceDE w:val="0"/>
              <w:autoSpaceDN w:val="0"/>
              <w:adjustRightInd w:val="0"/>
              <w:rPr>
                <w:rFonts w:asciiTheme="minorHAnsi" w:hAnsiTheme="minorHAnsi" w:cstheme="minorHAnsi"/>
                <w:color w:val="000000"/>
                <w:sz w:val="21"/>
                <w:szCs w:val="21"/>
              </w:rPr>
            </w:pPr>
          </w:p>
          <w:p w14:paraId="2E4443F9" w14:textId="21F625D2"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2. Specialisto gyvenimo aprašymą (CV), kuriame aiškiai nurodyta:</w:t>
            </w:r>
          </w:p>
          <w:p w14:paraId="0BF0796F" w14:textId="74B67016"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a) Studijų kryptis ir įgytas laipsnis;</w:t>
            </w:r>
          </w:p>
          <w:p w14:paraId="236F3FDD" w14:textId="62D04509"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b) Darbo patirtis techninės priežiūros srityje (darbo laikotarpiai, pareigos, veiklos sritys);</w:t>
            </w:r>
          </w:p>
          <w:p w14:paraId="10AA96BF" w14:textId="77777777" w:rsidR="00510730" w:rsidRDefault="00510730" w:rsidP="00510730">
            <w:pPr>
              <w:autoSpaceDE w:val="0"/>
              <w:autoSpaceDN w:val="0"/>
              <w:adjustRightInd w:val="0"/>
              <w:rPr>
                <w:rFonts w:asciiTheme="minorHAnsi" w:hAnsiTheme="minorHAnsi" w:cstheme="minorHAnsi"/>
                <w:color w:val="000000"/>
                <w:sz w:val="21"/>
                <w:szCs w:val="21"/>
              </w:rPr>
            </w:pPr>
          </w:p>
          <w:p w14:paraId="7DF1BF06" w14:textId="0B7E8B17"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3. Dokumentą, patvirtinantį specialistų ryšį su tiekėju:</w:t>
            </w:r>
          </w:p>
          <w:p w14:paraId="3E3A3CCB" w14:textId="7DF5789E"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lastRenderedPageBreak/>
              <w:t>a) Jei tiekėjas yra juridinis asmuo – darbo sutarties kopiją, įsakymą ar kitą dokumentą, patvirtinantį darbo santykius;</w:t>
            </w:r>
          </w:p>
          <w:p w14:paraId="5B3B1C13" w14:textId="27D357E7" w:rsidR="00510730"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 xml:space="preserve">b) Jei tiekėjas yra fizinis asmuo </w:t>
            </w:r>
            <w:r>
              <w:rPr>
                <w:rFonts w:asciiTheme="minorHAnsi" w:hAnsiTheme="minorHAnsi" w:cstheme="minorHAnsi"/>
                <w:color w:val="000000"/>
                <w:sz w:val="21"/>
                <w:szCs w:val="21"/>
              </w:rPr>
              <w:t>–pakanka išsilavinimo dokumento ir CV</w:t>
            </w:r>
            <w:r w:rsidRPr="00510730">
              <w:rPr>
                <w:rFonts w:asciiTheme="minorHAnsi" w:hAnsiTheme="minorHAnsi" w:cstheme="minorHAnsi"/>
                <w:color w:val="000000"/>
                <w:sz w:val="21"/>
                <w:szCs w:val="21"/>
              </w:rPr>
              <w:t>;</w:t>
            </w:r>
          </w:p>
          <w:p w14:paraId="0FB675AC" w14:textId="77777777" w:rsidR="00510730" w:rsidRDefault="00510730" w:rsidP="00510730">
            <w:pPr>
              <w:autoSpaceDE w:val="0"/>
              <w:autoSpaceDN w:val="0"/>
              <w:adjustRightInd w:val="0"/>
              <w:rPr>
                <w:rFonts w:asciiTheme="minorHAnsi" w:hAnsiTheme="minorHAnsi" w:cstheme="minorHAnsi"/>
                <w:color w:val="000000"/>
                <w:sz w:val="21"/>
                <w:szCs w:val="21"/>
              </w:rPr>
            </w:pPr>
          </w:p>
          <w:p w14:paraId="178B422F" w14:textId="7B65E95C" w:rsidR="00B97252" w:rsidRPr="00510730" w:rsidRDefault="00510730" w:rsidP="00510730">
            <w:pPr>
              <w:autoSpaceDE w:val="0"/>
              <w:autoSpaceDN w:val="0"/>
              <w:adjustRightInd w:val="0"/>
              <w:rPr>
                <w:rFonts w:asciiTheme="minorHAnsi" w:hAnsiTheme="minorHAnsi" w:cstheme="minorHAnsi"/>
                <w:color w:val="000000"/>
                <w:sz w:val="21"/>
                <w:szCs w:val="21"/>
              </w:rPr>
            </w:pPr>
            <w:r w:rsidRPr="00510730">
              <w:rPr>
                <w:rFonts w:asciiTheme="minorHAnsi" w:hAnsiTheme="minorHAnsi" w:cstheme="minorHAnsi"/>
                <w:color w:val="000000"/>
                <w:sz w:val="21"/>
                <w:szCs w:val="21"/>
              </w:rPr>
              <w:t>4. Jei tiekėjas remiasi kitų subjektų pajėgumais – pateikti susitarimą (pvz., jungtinės veiklos sutartį, paslaugų teikimo sutartį), pagrindžiantį specialistų pasitelkimą.</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B94C" w14:textId="54A804DD" w:rsidR="00B97252"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lastRenderedPageBreak/>
              <w:t xml:space="preserve">Jeigu pasiūlymą teikia ūkio subjektų grupė – </w:t>
            </w:r>
            <w:r>
              <w:t xml:space="preserve"> </w:t>
            </w:r>
            <w:r w:rsidR="00962603">
              <w:t xml:space="preserve"> </w:t>
            </w:r>
            <w:r w:rsidR="00300628" w:rsidRPr="00300628">
              <w:rPr>
                <w:rFonts w:asciiTheme="minorHAnsi" w:hAnsiTheme="minorHAnsi" w:cstheme="minorHAnsi"/>
                <w:color w:val="000000"/>
                <w:sz w:val="21"/>
                <w:szCs w:val="21"/>
              </w:rPr>
              <w:t xml:space="preserve">reikalavimą turi atitikti ūkio subjektų grupės nario (-ių) specialistai, atsižvelgiant į jų prisiimamus įsipareigojimus pirkimo sutarčiai vykdyti; </w:t>
            </w:r>
            <w:r w:rsidR="00161542">
              <w:rPr>
                <w:rFonts w:asciiTheme="minorHAnsi" w:hAnsiTheme="minorHAnsi" w:cstheme="minorHAnsi"/>
                <w:color w:val="000000"/>
                <w:sz w:val="21"/>
                <w:szCs w:val="21"/>
              </w:rPr>
              <w:t xml:space="preserve"> </w:t>
            </w:r>
          </w:p>
          <w:p w14:paraId="3B98CBD3" w14:textId="77777777" w:rsidR="00161542" w:rsidRPr="00632BC7" w:rsidRDefault="00161542" w:rsidP="00A91F86">
            <w:pPr>
              <w:autoSpaceDE w:val="0"/>
              <w:autoSpaceDN w:val="0"/>
              <w:adjustRightInd w:val="0"/>
              <w:jc w:val="both"/>
              <w:rPr>
                <w:rFonts w:asciiTheme="minorHAnsi" w:hAnsiTheme="minorHAnsi" w:cstheme="minorHAnsi"/>
                <w:color w:val="000000"/>
                <w:sz w:val="21"/>
                <w:szCs w:val="21"/>
              </w:rPr>
            </w:pPr>
          </w:p>
          <w:p w14:paraId="69AF8999"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0E3EAF7E"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p>
          <w:p w14:paraId="15DF2062" w14:textId="68B2269E" w:rsidR="00B97252" w:rsidRPr="00632BC7" w:rsidRDefault="00300628" w:rsidP="00A91F86">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Subtiekėjai - </w:t>
            </w:r>
            <w:r w:rsidRPr="00300628">
              <w:rPr>
                <w:rFonts w:asciiTheme="minorHAnsi" w:hAnsiTheme="minorHAnsi" w:cstheme="minorHAnsi"/>
                <w:color w:val="000000"/>
                <w:sz w:val="21"/>
                <w:szCs w:val="21"/>
              </w:rPr>
              <w:t>jei tiekėjas (jo pasitelkiami specialistai) pats atitinka nustatytą reikalavimą, tačiau ketina pasitelkti subtiekėjus (jo specialistus), subtiekėjų specialistai privalo atitikti nustatytus</w:t>
            </w:r>
            <w:r w:rsidRPr="00300628">
              <w:rPr>
                <w:rFonts w:asciiTheme="minorHAnsi" w:hAnsiTheme="minorHAnsi" w:cstheme="minorHAnsi"/>
                <w:b/>
                <w:bCs/>
                <w:color w:val="000000"/>
                <w:sz w:val="21"/>
                <w:szCs w:val="21"/>
              </w:rPr>
              <w:t> </w:t>
            </w:r>
            <w:r w:rsidRPr="00300628">
              <w:rPr>
                <w:rFonts w:asciiTheme="minorHAnsi" w:hAnsiTheme="minorHAnsi" w:cstheme="minorHAnsi"/>
                <w:color w:val="000000"/>
                <w:sz w:val="21"/>
                <w:szCs w:val="21"/>
              </w:rPr>
              <w:t>reikalavimus, jeigu subtiekėjai (jų darbuotojai) patys vykdys tą pirkimo sutarties dalį, kuriai reikia nustatytos kvalifikacijos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087474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208747459"/>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0C9CFA8C" w:rsidR="00A4599F" w:rsidRDefault="00A4599F" w:rsidP="00A5751B">
      <w:pPr>
        <w:jc w:val="center"/>
        <w:rPr>
          <w:rFonts w:cstheme="minorHAnsi"/>
          <w:b/>
          <w:bCs/>
          <w:smallCaps/>
          <w:sz w:val="22"/>
          <w:szCs w:val="22"/>
        </w:rPr>
      </w:pPr>
    </w:p>
    <w:p w14:paraId="1CCB62BC" w14:textId="77777777" w:rsidR="004236FD" w:rsidRPr="00F0499F" w:rsidRDefault="004236FD" w:rsidP="00A5751B">
      <w:pPr>
        <w:jc w:val="center"/>
        <w:rPr>
          <w:rFonts w:cstheme="minorHAnsi"/>
          <w:b/>
          <w:bCs/>
          <w:smallCaps/>
          <w:sz w:val="22"/>
          <w:szCs w:val="22"/>
        </w:rPr>
      </w:pPr>
    </w:p>
    <w:p w14:paraId="07E397BF" w14:textId="069D5DCF" w:rsidR="007545D6" w:rsidRDefault="00FE3D1F" w:rsidP="00AB5541">
      <w:pPr>
        <w:pStyle w:val="Antrat2"/>
        <w:ind w:left="5103"/>
        <w:rPr>
          <w:rFonts w:asciiTheme="minorHAnsi" w:hAnsiTheme="minorHAnsi"/>
          <w:color w:val="0070C0"/>
          <w:sz w:val="21"/>
          <w:szCs w:val="21"/>
        </w:rPr>
      </w:pPr>
      <w:bookmarkStart w:id="61" w:name="_Toc208747460"/>
      <w:bookmarkStart w:id="62" w:name="_Ref39586171"/>
      <w:bookmarkStart w:id="63" w:name="_Ref39673580"/>
      <w:bookmarkStart w:id="64" w:name="_Ref39674283"/>
      <w:r w:rsidRPr="00F0499F">
        <w:rPr>
          <w:rFonts w:asciiTheme="minorHAnsi" w:hAnsiTheme="minorHAnsi"/>
          <w:color w:val="0070C0"/>
          <w:sz w:val="21"/>
          <w:szCs w:val="21"/>
        </w:rPr>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1"/>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6D6EF859" w14:textId="77777777" w:rsidR="004236FD" w:rsidRDefault="004236FD" w:rsidP="00210594"/>
    <w:p w14:paraId="3D5EE867" w14:textId="37D7CF4F" w:rsidR="004D3BE3" w:rsidRDefault="004D3BE3" w:rsidP="004D3BE3">
      <w:pPr>
        <w:pStyle w:val="Antrat2"/>
        <w:ind w:left="5103"/>
        <w:rPr>
          <w:rFonts w:asciiTheme="minorHAnsi" w:hAnsiTheme="minorHAnsi"/>
          <w:color w:val="0070C0"/>
          <w:sz w:val="21"/>
          <w:szCs w:val="21"/>
        </w:rPr>
      </w:pPr>
      <w:bookmarkStart w:id="65" w:name="_Toc208747461"/>
      <w:r>
        <w:rPr>
          <w:rFonts w:asciiTheme="minorHAnsi" w:hAnsiTheme="minorHAnsi"/>
          <w:color w:val="0070C0"/>
          <w:sz w:val="21"/>
          <w:szCs w:val="21"/>
        </w:rPr>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07F587F" w14:textId="77777777" w:rsidR="001A62CA" w:rsidRDefault="001A62CA" w:rsidP="001A62CA">
      <w:pPr>
        <w:jc w:val="right"/>
        <w:rPr>
          <w:color w:val="0070C0"/>
        </w:rPr>
      </w:pPr>
      <w:bookmarkStart w:id="66" w:name="_Toc208747462"/>
    </w:p>
    <w:p w14:paraId="5DC5C150" w14:textId="2E42B751" w:rsidR="008D704D" w:rsidRPr="00F0499F" w:rsidRDefault="001A62CA" w:rsidP="001A62CA">
      <w:pPr>
        <w:jc w:val="right"/>
        <w:rPr>
          <w:color w:val="0070C0"/>
        </w:rPr>
      </w:pPr>
      <w:r>
        <w:rPr>
          <w:color w:val="0070C0"/>
        </w:rPr>
        <w:t>P</w:t>
      </w:r>
      <w:r w:rsidR="00FE3D1F" w:rsidRPr="00F0499F">
        <w:rPr>
          <w:color w:val="0070C0"/>
        </w:rPr>
        <w:t xml:space="preserve">irkimo sąlygų </w:t>
      </w:r>
      <w:r w:rsidR="00022C7F">
        <w:rPr>
          <w:color w:val="0070C0"/>
        </w:rPr>
        <w:t xml:space="preserve">9 </w:t>
      </w:r>
      <w:r w:rsidR="00FE3D1F" w:rsidRPr="00F0499F">
        <w:rPr>
          <w:color w:val="0070C0"/>
        </w:rPr>
        <w:t xml:space="preserve">priedas </w:t>
      </w:r>
      <w:r w:rsidR="008D704D" w:rsidRPr="00F0499F">
        <w:rPr>
          <w:color w:val="0070C0"/>
        </w:rPr>
        <w:t>„Sutarties projekta</w:t>
      </w:r>
      <w:r w:rsidR="00562F81">
        <w:rPr>
          <w:color w:val="0070C0"/>
        </w:rPr>
        <w:t>s</w:t>
      </w:r>
      <w:r w:rsidR="008D704D" w:rsidRPr="00F0499F">
        <w:rPr>
          <w:color w:val="0070C0"/>
        </w:rPr>
        <w:t>“</w:t>
      </w:r>
      <w:bookmarkEnd w:id="62"/>
      <w:bookmarkEnd w:id="63"/>
      <w:bookmarkEnd w:id="64"/>
      <w:bookmarkEnd w:id="66"/>
    </w:p>
    <w:p w14:paraId="040FB65E" w14:textId="77777777" w:rsidR="00AE422D" w:rsidRDefault="00AE422D"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150EC216" w:rsidR="004871C2" w:rsidRPr="005C1E12" w:rsidRDefault="004871C2" w:rsidP="004871C2">
      <w:pPr>
        <w:pStyle w:val="Antrat1"/>
        <w:jc w:val="right"/>
        <w:rPr>
          <w:rFonts w:asciiTheme="minorHAnsi" w:hAnsiTheme="minorHAnsi" w:cstheme="minorHAnsi"/>
          <w:sz w:val="21"/>
          <w:szCs w:val="21"/>
        </w:rPr>
      </w:pPr>
      <w:bookmarkStart w:id="67" w:name="_Toc208747463"/>
      <w:r w:rsidRPr="005C1E12">
        <w:rPr>
          <w:rFonts w:asciiTheme="minorHAnsi" w:hAnsiTheme="minorHAnsi" w:cstheme="minorHAnsi"/>
          <w:color w:val="0070C0"/>
          <w:sz w:val="21"/>
          <w:szCs w:val="21"/>
        </w:rPr>
        <w:lastRenderedPageBreak/>
        <w:t>Pirkimo sąlygų 1</w:t>
      </w:r>
      <w:r w:rsidR="00022C7F">
        <w:rPr>
          <w:rFonts w:asciiTheme="minorHAnsi" w:hAnsiTheme="minorHAnsi" w:cstheme="minorHAnsi"/>
          <w:color w:val="0070C0"/>
          <w:sz w:val="21"/>
          <w:szCs w:val="21"/>
        </w:rPr>
        <w:t xml:space="preserve">0 </w:t>
      </w:r>
      <w:r w:rsidRPr="005C1E12">
        <w:rPr>
          <w:rFonts w:asciiTheme="minorHAnsi" w:hAnsiTheme="minorHAnsi" w:cstheme="minorHAnsi"/>
          <w:color w:val="0070C0"/>
          <w:sz w:val="21"/>
          <w:szCs w:val="21"/>
        </w:rPr>
        <w:t>priedas „Terminai“</w:t>
      </w:r>
      <w:bookmarkEnd w:id="67"/>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8D402D">
      <w:footerReference w:type="first" r:id="rId23"/>
      <w:pgSz w:w="12240" w:h="15840"/>
      <w:pgMar w:top="1062"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6B39" w14:textId="77777777" w:rsidR="00BD06B4" w:rsidRDefault="00BD06B4" w:rsidP="00D05666">
      <w:r>
        <w:separator/>
      </w:r>
    </w:p>
  </w:endnote>
  <w:endnote w:type="continuationSeparator" w:id="0">
    <w:p w14:paraId="1F73E02C" w14:textId="77777777" w:rsidR="00BD06B4" w:rsidRDefault="00BD06B4" w:rsidP="00D05666">
      <w:r>
        <w:continuationSeparator/>
      </w:r>
    </w:p>
  </w:endnote>
  <w:endnote w:type="continuationNotice" w:id="1">
    <w:p w14:paraId="2DBD129C" w14:textId="77777777" w:rsidR="00BD06B4" w:rsidRDefault="00BD06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AF16" w14:textId="77777777" w:rsidR="00BD06B4" w:rsidRDefault="00BD06B4" w:rsidP="00D05666">
      <w:r>
        <w:separator/>
      </w:r>
    </w:p>
  </w:footnote>
  <w:footnote w:type="continuationSeparator" w:id="0">
    <w:p w14:paraId="36D7CB05" w14:textId="77777777" w:rsidR="00BD06B4" w:rsidRDefault="00BD06B4" w:rsidP="00D05666">
      <w:r>
        <w:continuationSeparator/>
      </w:r>
    </w:p>
  </w:footnote>
  <w:footnote w:type="continuationNotice" w:id="1">
    <w:p w14:paraId="498A28A9" w14:textId="77777777" w:rsidR="00BD06B4" w:rsidRDefault="00BD06B4">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0F89B" w14:textId="68951409" w:rsidR="00B97252" w:rsidRDefault="00B97252" w:rsidP="00B97252">
      <w:pPr>
        <w:pStyle w:val="Puslapioinaostekstas"/>
        <w:tabs>
          <w:tab w:val="left" w:pos="9639"/>
        </w:tabs>
        <w:spacing w:after="0" w:line="240" w:lineRule="auto"/>
        <w:ind w:right="193"/>
      </w:pPr>
    </w:p>
    <w:p w14:paraId="6D6E1F8F" w14:textId="77777777" w:rsidR="00B97252" w:rsidRDefault="00B97252" w:rsidP="00B972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143701"/>
    <w:multiLevelType w:val="hybridMultilevel"/>
    <w:tmpl w:val="E14A65E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884D63"/>
    <w:multiLevelType w:val="hybridMultilevel"/>
    <w:tmpl w:val="1AAEFFB0"/>
    <w:lvl w:ilvl="0" w:tplc="FDD8E31A">
      <w:start w:val="1"/>
      <w:numFmt w:val="decimal"/>
      <w:lvlText w:val="6.%1."/>
      <w:lvlJc w:val="left"/>
      <w:pPr>
        <w:ind w:left="1287" w:hanging="360"/>
      </w:pPr>
      <w:rPr>
        <w:rFonts w:hint="default"/>
        <w:b w:val="0"/>
        <w:i w:val="0"/>
        <w:iCs w:val="0"/>
        <w:u w:val="none"/>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F31AE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09E3EE7"/>
    <w:multiLevelType w:val="hybridMultilevel"/>
    <w:tmpl w:val="EE586784"/>
    <w:lvl w:ilvl="0" w:tplc="FFBA1AF6">
      <w:start w:val="1"/>
      <w:numFmt w:val="decimal"/>
      <w:lvlText w:val="2.5.%1."/>
      <w:lvlJc w:val="left"/>
      <w:pPr>
        <w:ind w:left="1800" w:hanging="360"/>
      </w:pPr>
      <w:rPr>
        <w:rFonts w:hint="default"/>
        <w:b w:val="0"/>
        <w:u w:val="none"/>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FF3732"/>
    <w:multiLevelType w:val="hybridMultilevel"/>
    <w:tmpl w:val="A2287662"/>
    <w:lvl w:ilvl="0" w:tplc="C46CFD10">
      <w:start w:val="1"/>
      <w:numFmt w:val="decimal"/>
      <w:lvlText w:val="5.1.2.%1."/>
      <w:lvlJc w:val="left"/>
      <w:pPr>
        <w:ind w:left="1287" w:hanging="360"/>
      </w:pPr>
      <w:rPr>
        <w:rFonts w:hint="default"/>
        <w:b w:val="0"/>
        <w:i w:val="0"/>
        <w:iCs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7"/>
  </w:num>
  <w:num w:numId="4" w16cid:durableId="1484615006">
    <w:abstractNumId w:val="21"/>
  </w:num>
  <w:num w:numId="5" w16cid:durableId="607934237">
    <w:abstractNumId w:val="15"/>
  </w:num>
  <w:num w:numId="6" w16cid:durableId="408162091">
    <w:abstractNumId w:val="29"/>
  </w:num>
  <w:num w:numId="7" w16cid:durableId="12269543">
    <w:abstractNumId w:val="27"/>
  </w:num>
  <w:num w:numId="8" w16cid:durableId="749809940">
    <w:abstractNumId w:val="2"/>
  </w:num>
  <w:num w:numId="9" w16cid:durableId="412043720">
    <w:abstractNumId w:val="28"/>
  </w:num>
  <w:num w:numId="10" w16cid:durableId="1996449446">
    <w:abstractNumId w:val="25"/>
  </w:num>
  <w:num w:numId="11" w16cid:durableId="1482305889">
    <w:abstractNumId w:val="20"/>
  </w:num>
  <w:num w:numId="12" w16cid:durableId="32313854">
    <w:abstractNumId w:val="12"/>
  </w:num>
  <w:num w:numId="13" w16cid:durableId="1318921492">
    <w:abstractNumId w:val="14"/>
  </w:num>
  <w:num w:numId="14" w16cid:durableId="1864435576">
    <w:abstractNumId w:val="23"/>
  </w:num>
  <w:num w:numId="15" w16cid:durableId="1941065713">
    <w:abstractNumId w:val="5"/>
  </w:num>
  <w:num w:numId="16" w16cid:durableId="19859238">
    <w:abstractNumId w:val="7"/>
  </w:num>
  <w:num w:numId="17" w16cid:durableId="1297491117">
    <w:abstractNumId w:val="13"/>
  </w:num>
  <w:num w:numId="18" w16cid:durableId="1139496442">
    <w:abstractNumId w:val="0"/>
  </w:num>
  <w:num w:numId="19" w16cid:durableId="1865055254">
    <w:abstractNumId w:val="24"/>
  </w:num>
  <w:num w:numId="20" w16cid:durableId="1260606584">
    <w:abstractNumId w:val="10"/>
  </w:num>
  <w:num w:numId="21" w16cid:durableId="1348367447">
    <w:abstractNumId w:val="19"/>
  </w:num>
  <w:num w:numId="22" w16cid:durableId="84033325">
    <w:abstractNumId w:val="16"/>
  </w:num>
  <w:num w:numId="23" w16cid:durableId="1864592395">
    <w:abstractNumId w:val="18"/>
  </w:num>
  <w:num w:numId="24" w16cid:durableId="553931259">
    <w:abstractNumId w:val="22"/>
  </w:num>
  <w:num w:numId="25" w16cid:durableId="1227690255">
    <w:abstractNumId w:val="1"/>
  </w:num>
  <w:num w:numId="26" w16cid:durableId="1233125499">
    <w:abstractNumId w:val="6"/>
  </w:num>
  <w:num w:numId="27" w16cid:durableId="1898276489">
    <w:abstractNumId w:val="26"/>
  </w:num>
  <w:num w:numId="28" w16cid:durableId="624970418">
    <w:abstractNumId w:val="11"/>
  </w:num>
  <w:num w:numId="29" w16cid:durableId="420220186">
    <w:abstractNumId w:val="8"/>
  </w:num>
  <w:num w:numId="30" w16cid:durableId="175577761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C7F"/>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3080"/>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0E8A"/>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9D2"/>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97D1C"/>
    <w:rsid w:val="00097D54"/>
    <w:rsid w:val="000A05FB"/>
    <w:rsid w:val="000A09BB"/>
    <w:rsid w:val="000A0DFE"/>
    <w:rsid w:val="000A0F5D"/>
    <w:rsid w:val="000A16EB"/>
    <w:rsid w:val="000A1E34"/>
    <w:rsid w:val="000A202B"/>
    <w:rsid w:val="000A2CBA"/>
    <w:rsid w:val="000A2D88"/>
    <w:rsid w:val="000A355B"/>
    <w:rsid w:val="000A44B2"/>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B1"/>
    <w:rsid w:val="000E7154"/>
    <w:rsid w:val="000E799D"/>
    <w:rsid w:val="000E7CF8"/>
    <w:rsid w:val="000F01E1"/>
    <w:rsid w:val="000F04F7"/>
    <w:rsid w:val="000F051B"/>
    <w:rsid w:val="000F1287"/>
    <w:rsid w:val="000F1B57"/>
    <w:rsid w:val="000F2282"/>
    <w:rsid w:val="000F2369"/>
    <w:rsid w:val="000F2FF1"/>
    <w:rsid w:val="000F32FF"/>
    <w:rsid w:val="000F403D"/>
    <w:rsid w:val="000F41F2"/>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441"/>
    <w:rsid w:val="0011798C"/>
    <w:rsid w:val="00117DD0"/>
    <w:rsid w:val="00120F58"/>
    <w:rsid w:val="00121867"/>
    <w:rsid w:val="00121982"/>
    <w:rsid w:val="00121AFF"/>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3B"/>
    <w:rsid w:val="00140D50"/>
    <w:rsid w:val="00141292"/>
    <w:rsid w:val="00141BF1"/>
    <w:rsid w:val="00142352"/>
    <w:rsid w:val="00142759"/>
    <w:rsid w:val="0014277F"/>
    <w:rsid w:val="001427AB"/>
    <w:rsid w:val="001429E3"/>
    <w:rsid w:val="00142AB7"/>
    <w:rsid w:val="001430DC"/>
    <w:rsid w:val="00143338"/>
    <w:rsid w:val="001435C1"/>
    <w:rsid w:val="00143940"/>
    <w:rsid w:val="00143C4D"/>
    <w:rsid w:val="0014414A"/>
    <w:rsid w:val="001455B2"/>
    <w:rsid w:val="0014578C"/>
    <w:rsid w:val="00145B8E"/>
    <w:rsid w:val="001464E8"/>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06CD"/>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78"/>
    <w:rsid w:val="001A2E70"/>
    <w:rsid w:val="001A39B5"/>
    <w:rsid w:val="001A3E88"/>
    <w:rsid w:val="001A49EA"/>
    <w:rsid w:val="001A4D7F"/>
    <w:rsid w:val="001A4D9A"/>
    <w:rsid w:val="001A5289"/>
    <w:rsid w:val="001A5F8E"/>
    <w:rsid w:val="001A5FBA"/>
    <w:rsid w:val="001A62CA"/>
    <w:rsid w:val="001A67B2"/>
    <w:rsid w:val="001A6CC7"/>
    <w:rsid w:val="001A7088"/>
    <w:rsid w:val="001A710C"/>
    <w:rsid w:val="001A7678"/>
    <w:rsid w:val="001A7B2A"/>
    <w:rsid w:val="001A7B3D"/>
    <w:rsid w:val="001B1895"/>
    <w:rsid w:val="001B2074"/>
    <w:rsid w:val="001B2226"/>
    <w:rsid w:val="001B2E1A"/>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6D16"/>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155A"/>
    <w:rsid w:val="0023232F"/>
    <w:rsid w:val="00233169"/>
    <w:rsid w:val="0023335E"/>
    <w:rsid w:val="002338C0"/>
    <w:rsid w:val="002342E3"/>
    <w:rsid w:val="00234717"/>
    <w:rsid w:val="00234920"/>
    <w:rsid w:val="0023505D"/>
    <w:rsid w:val="002358F1"/>
    <w:rsid w:val="00236FBF"/>
    <w:rsid w:val="002374F8"/>
    <w:rsid w:val="00237EA0"/>
    <w:rsid w:val="00240A94"/>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2B7"/>
    <w:rsid w:val="00297490"/>
    <w:rsid w:val="002974D4"/>
    <w:rsid w:val="00297E60"/>
    <w:rsid w:val="002A00F8"/>
    <w:rsid w:val="002A18C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981"/>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38FC"/>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433"/>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DD"/>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628"/>
    <w:rsid w:val="00300DA5"/>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522"/>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F8"/>
    <w:rsid w:val="003300F2"/>
    <w:rsid w:val="00331673"/>
    <w:rsid w:val="00331ED1"/>
    <w:rsid w:val="003326B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30F"/>
    <w:rsid w:val="0035197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1"/>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3D5"/>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1"/>
    <w:rsid w:val="003C4C02"/>
    <w:rsid w:val="003C4C53"/>
    <w:rsid w:val="003C4C8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8C4"/>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6AE3"/>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36FD"/>
    <w:rsid w:val="00424668"/>
    <w:rsid w:val="0042470D"/>
    <w:rsid w:val="004249CF"/>
    <w:rsid w:val="00424B94"/>
    <w:rsid w:val="00424C4C"/>
    <w:rsid w:val="004252AF"/>
    <w:rsid w:val="00425485"/>
    <w:rsid w:val="0042578B"/>
    <w:rsid w:val="004257A5"/>
    <w:rsid w:val="00425CFB"/>
    <w:rsid w:val="0042788E"/>
    <w:rsid w:val="00431627"/>
    <w:rsid w:val="00432574"/>
    <w:rsid w:val="0043288C"/>
    <w:rsid w:val="0043335A"/>
    <w:rsid w:val="0043362F"/>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3F4C"/>
    <w:rsid w:val="0045436F"/>
    <w:rsid w:val="0045453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0D9"/>
    <w:rsid w:val="004712B7"/>
    <w:rsid w:val="004713B5"/>
    <w:rsid w:val="004720C4"/>
    <w:rsid w:val="00472910"/>
    <w:rsid w:val="00472F7A"/>
    <w:rsid w:val="00472F8C"/>
    <w:rsid w:val="0047399D"/>
    <w:rsid w:val="00473DA9"/>
    <w:rsid w:val="00473E0A"/>
    <w:rsid w:val="004745B4"/>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11AA"/>
    <w:rsid w:val="004923AA"/>
    <w:rsid w:val="00493E55"/>
    <w:rsid w:val="0049538A"/>
    <w:rsid w:val="00495F71"/>
    <w:rsid w:val="00496216"/>
    <w:rsid w:val="00496859"/>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DB"/>
    <w:rsid w:val="00510730"/>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0CC9"/>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BA3"/>
    <w:rsid w:val="005356F8"/>
    <w:rsid w:val="00535763"/>
    <w:rsid w:val="005357BB"/>
    <w:rsid w:val="00536EC4"/>
    <w:rsid w:val="005377B5"/>
    <w:rsid w:val="005379E7"/>
    <w:rsid w:val="00537A4A"/>
    <w:rsid w:val="00540094"/>
    <w:rsid w:val="00540406"/>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47B3D"/>
    <w:rsid w:val="005505A6"/>
    <w:rsid w:val="005505BF"/>
    <w:rsid w:val="00550C05"/>
    <w:rsid w:val="00551B0D"/>
    <w:rsid w:val="00551FA7"/>
    <w:rsid w:val="005523E0"/>
    <w:rsid w:val="00553286"/>
    <w:rsid w:val="00553E2C"/>
    <w:rsid w:val="0055476C"/>
    <w:rsid w:val="0055710D"/>
    <w:rsid w:val="00557458"/>
    <w:rsid w:val="005605D0"/>
    <w:rsid w:val="00560AD2"/>
    <w:rsid w:val="00561265"/>
    <w:rsid w:val="00561B70"/>
    <w:rsid w:val="00561DBA"/>
    <w:rsid w:val="00561FEF"/>
    <w:rsid w:val="00562B41"/>
    <w:rsid w:val="00562F0D"/>
    <w:rsid w:val="00562F8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985"/>
    <w:rsid w:val="00583B84"/>
    <w:rsid w:val="00583CA7"/>
    <w:rsid w:val="00584DCA"/>
    <w:rsid w:val="0058525D"/>
    <w:rsid w:val="00585C84"/>
    <w:rsid w:val="00586E59"/>
    <w:rsid w:val="0058726C"/>
    <w:rsid w:val="005872C9"/>
    <w:rsid w:val="00587612"/>
    <w:rsid w:val="00587BAC"/>
    <w:rsid w:val="00590030"/>
    <w:rsid w:val="00590232"/>
    <w:rsid w:val="00591CD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84"/>
    <w:rsid w:val="005B3D70"/>
    <w:rsid w:val="005B46C1"/>
    <w:rsid w:val="005B484F"/>
    <w:rsid w:val="005B50F9"/>
    <w:rsid w:val="005B537C"/>
    <w:rsid w:val="005B5793"/>
    <w:rsid w:val="005B5ED5"/>
    <w:rsid w:val="005B7E2E"/>
    <w:rsid w:val="005C0258"/>
    <w:rsid w:val="005C0B37"/>
    <w:rsid w:val="005C17C2"/>
    <w:rsid w:val="005C1E12"/>
    <w:rsid w:val="005C2B4C"/>
    <w:rsid w:val="005C3F18"/>
    <w:rsid w:val="005C5BD5"/>
    <w:rsid w:val="005C6493"/>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03"/>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2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00"/>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D23"/>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33"/>
    <w:rsid w:val="006C7ED9"/>
    <w:rsid w:val="006D0D4C"/>
    <w:rsid w:val="006D0EC0"/>
    <w:rsid w:val="006D1119"/>
    <w:rsid w:val="006D2048"/>
    <w:rsid w:val="006D224F"/>
    <w:rsid w:val="006D2363"/>
    <w:rsid w:val="006D312A"/>
    <w:rsid w:val="006D3202"/>
    <w:rsid w:val="006D3C2E"/>
    <w:rsid w:val="006D3C8B"/>
    <w:rsid w:val="006D463E"/>
    <w:rsid w:val="006D5AF9"/>
    <w:rsid w:val="006D5E06"/>
    <w:rsid w:val="006D65C1"/>
    <w:rsid w:val="006D65C7"/>
    <w:rsid w:val="006D6694"/>
    <w:rsid w:val="006D675E"/>
    <w:rsid w:val="006D775B"/>
    <w:rsid w:val="006E0186"/>
    <w:rsid w:val="006E0234"/>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5DC"/>
    <w:rsid w:val="007016FC"/>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5D75"/>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DF4"/>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6938"/>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30"/>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B4"/>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6D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28B2"/>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F88"/>
    <w:rsid w:val="008877C1"/>
    <w:rsid w:val="00887B5D"/>
    <w:rsid w:val="00887B7D"/>
    <w:rsid w:val="008919DA"/>
    <w:rsid w:val="00891A20"/>
    <w:rsid w:val="008930CD"/>
    <w:rsid w:val="008931B4"/>
    <w:rsid w:val="0089331B"/>
    <w:rsid w:val="008933BC"/>
    <w:rsid w:val="008936BE"/>
    <w:rsid w:val="00893C2B"/>
    <w:rsid w:val="00894C11"/>
    <w:rsid w:val="00894EF3"/>
    <w:rsid w:val="00895F31"/>
    <w:rsid w:val="008969D4"/>
    <w:rsid w:val="008978C5"/>
    <w:rsid w:val="008A00D5"/>
    <w:rsid w:val="008A0157"/>
    <w:rsid w:val="008A1365"/>
    <w:rsid w:val="008A1AB1"/>
    <w:rsid w:val="008A1D5F"/>
    <w:rsid w:val="008A216D"/>
    <w:rsid w:val="008A2970"/>
    <w:rsid w:val="008A2AC1"/>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230B"/>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68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FF0"/>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0BD8"/>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22"/>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051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5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7EF"/>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3F9"/>
    <w:rsid w:val="00A37503"/>
    <w:rsid w:val="00A41AC1"/>
    <w:rsid w:val="00A41CA4"/>
    <w:rsid w:val="00A42B33"/>
    <w:rsid w:val="00A42FE7"/>
    <w:rsid w:val="00A43140"/>
    <w:rsid w:val="00A436D2"/>
    <w:rsid w:val="00A4394E"/>
    <w:rsid w:val="00A43BC1"/>
    <w:rsid w:val="00A43C02"/>
    <w:rsid w:val="00A43C85"/>
    <w:rsid w:val="00A44166"/>
    <w:rsid w:val="00A44C01"/>
    <w:rsid w:val="00A45433"/>
    <w:rsid w:val="00A4580A"/>
    <w:rsid w:val="00A4599F"/>
    <w:rsid w:val="00A46150"/>
    <w:rsid w:val="00A4619E"/>
    <w:rsid w:val="00A466F1"/>
    <w:rsid w:val="00A478DF"/>
    <w:rsid w:val="00A47A85"/>
    <w:rsid w:val="00A47B75"/>
    <w:rsid w:val="00A47E90"/>
    <w:rsid w:val="00A507A9"/>
    <w:rsid w:val="00A510B9"/>
    <w:rsid w:val="00A51746"/>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38F"/>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3EC"/>
    <w:rsid w:val="00A744AD"/>
    <w:rsid w:val="00A747AC"/>
    <w:rsid w:val="00A74AD2"/>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38"/>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88E"/>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4C6"/>
    <w:rsid w:val="00AA362E"/>
    <w:rsid w:val="00AA40F6"/>
    <w:rsid w:val="00AA4877"/>
    <w:rsid w:val="00AA4979"/>
    <w:rsid w:val="00AA4CE6"/>
    <w:rsid w:val="00AA52E1"/>
    <w:rsid w:val="00AA5CCC"/>
    <w:rsid w:val="00AA62D6"/>
    <w:rsid w:val="00AA6640"/>
    <w:rsid w:val="00AA66DF"/>
    <w:rsid w:val="00AA6796"/>
    <w:rsid w:val="00AA6974"/>
    <w:rsid w:val="00AA78B2"/>
    <w:rsid w:val="00AA7C0D"/>
    <w:rsid w:val="00AA7DD1"/>
    <w:rsid w:val="00AB1754"/>
    <w:rsid w:val="00AB17D4"/>
    <w:rsid w:val="00AB1EF3"/>
    <w:rsid w:val="00AB2DB9"/>
    <w:rsid w:val="00AB2E78"/>
    <w:rsid w:val="00AB2FA0"/>
    <w:rsid w:val="00AB3B35"/>
    <w:rsid w:val="00AB3B5E"/>
    <w:rsid w:val="00AB3EA4"/>
    <w:rsid w:val="00AB4BC9"/>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A6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A4"/>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A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7E"/>
    <w:rsid w:val="00B03423"/>
    <w:rsid w:val="00B03CE0"/>
    <w:rsid w:val="00B048CE"/>
    <w:rsid w:val="00B05A03"/>
    <w:rsid w:val="00B05BD2"/>
    <w:rsid w:val="00B06A47"/>
    <w:rsid w:val="00B06EA0"/>
    <w:rsid w:val="00B07665"/>
    <w:rsid w:val="00B1096B"/>
    <w:rsid w:val="00B10E84"/>
    <w:rsid w:val="00B1123C"/>
    <w:rsid w:val="00B123E4"/>
    <w:rsid w:val="00B12512"/>
    <w:rsid w:val="00B12BF6"/>
    <w:rsid w:val="00B1388F"/>
    <w:rsid w:val="00B14544"/>
    <w:rsid w:val="00B14681"/>
    <w:rsid w:val="00B149EA"/>
    <w:rsid w:val="00B157D6"/>
    <w:rsid w:val="00B160B2"/>
    <w:rsid w:val="00B16159"/>
    <w:rsid w:val="00B1645E"/>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6B55"/>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089"/>
    <w:rsid w:val="00BB0514"/>
    <w:rsid w:val="00BB0FC8"/>
    <w:rsid w:val="00BB14DD"/>
    <w:rsid w:val="00BB174C"/>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6B4"/>
    <w:rsid w:val="00BD0C86"/>
    <w:rsid w:val="00BD22D9"/>
    <w:rsid w:val="00BD3866"/>
    <w:rsid w:val="00BD3C64"/>
    <w:rsid w:val="00BD41D7"/>
    <w:rsid w:val="00BD4544"/>
    <w:rsid w:val="00BD498D"/>
    <w:rsid w:val="00BD584D"/>
    <w:rsid w:val="00BD65B2"/>
    <w:rsid w:val="00BD6E8D"/>
    <w:rsid w:val="00BD7C43"/>
    <w:rsid w:val="00BE0587"/>
    <w:rsid w:val="00BE180E"/>
    <w:rsid w:val="00BE1858"/>
    <w:rsid w:val="00BE190E"/>
    <w:rsid w:val="00BE2088"/>
    <w:rsid w:val="00BE2540"/>
    <w:rsid w:val="00BE2699"/>
    <w:rsid w:val="00BE26FA"/>
    <w:rsid w:val="00BE2D5F"/>
    <w:rsid w:val="00BE3B73"/>
    <w:rsid w:val="00BE3C0E"/>
    <w:rsid w:val="00BE598F"/>
    <w:rsid w:val="00BE6177"/>
    <w:rsid w:val="00BE6552"/>
    <w:rsid w:val="00BE7C72"/>
    <w:rsid w:val="00BF073D"/>
    <w:rsid w:val="00BF129F"/>
    <w:rsid w:val="00BF1959"/>
    <w:rsid w:val="00BF1D3B"/>
    <w:rsid w:val="00BF22F5"/>
    <w:rsid w:val="00BF2B58"/>
    <w:rsid w:val="00BF386F"/>
    <w:rsid w:val="00BF4594"/>
    <w:rsid w:val="00BF4AF5"/>
    <w:rsid w:val="00BF4BE3"/>
    <w:rsid w:val="00BF5AEB"/>
    <w:rsid w:val="00BF6957"/>
    <w:rsid w:val="00BF6ABE"/>
    <w:rsid w:val="00BF6BED"/>
    <w:rsid w:val="00BF6C92"/>
    <w:rsid w:val="00BF7233"/>
    <w:rsid w:val="00BF73B5"/>
    <w:rsid w:val="00BF780E"/>
    <w:rsid w:val="00C00867"/>
    <w:rsid w:val="00C00C5D"/>
    <w:rsid w:val="00C00F86"/>
    <w:rsid w:val="00C01740"/>
    <w:rsid w:val="00C0177E"/>
    <w:rsid w:val="00C018FC"/>
    <w:rsid w:val="00C01B4A"/>
    <w:rsid w:val="00C021FC"/>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21"/>
    <w:rsid w:val="00C476FC"/>
    <w:rsid w:val="00C477E1"/>
    <w:rsid w:val="00C47CE7"/>
    <w:rsid w:val="00C504F9"/>
    <w:rsid w:val="00C509A7"/>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30"/>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84A"/>
    <w:rsid w:val="00CB3C1E"/>
    <w:rsid w:val="00CB3E24"/>
    <w:rsid w:val="00CB3E81"/>
    <w:rsid w:val="00CB46BF"/>
    <w:rsid w:val="00CB55B3"/>
    <w:rsid w:val="00CB5945"/>
    <w:rsid w:val="00CB5C1D"/>
    <w:rsid w:val="00CB5CA0"/>
    <w:rsid w:val="00CB5FF7"/>
    <w:rsid w:val="00CB607B"/>
    <w:rsid w:val="00CB6B3C"/>
    <w:rsid w:val="00CB6EC3"/>
    <w:rsid w:val="00CB70A1"/>
    <w:rsid w:val="00CB7156"/>
    <w:rsid w:val="00CB748D"/>
    <w:rsid w:val="00CB7BF4"/>
    <w:rsid w:val="00CC045F"/>
    <w:rsid w:val="00CC0E46"/>
    <w:rsid w:val="00CC108F"/>
    <w:rsid w:val="00CC114F"/>
    <w:rsid w:val="00CC1BF5"/>
    <w:rsid w:val="00CC1E27"/>
    <w:rsid w:val="00CC22D1"/>
    <w:rsid w:val="00CC234C"/>
    <w:rsid w:val="00CC2925"/>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7EF"/>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5FD"/>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7E8"/>
    <w:rsid w:val="00D00B14"/>
    <w:rsid w:val="00D01D6B"/>
    <w:rsid w:val="00D01DEE"/>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2806"/>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C8"/>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0D62"/>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45"/>
    <w:rsid w:val="00DB3DC2"/>
    <w:rsid w:val="00DB3FAA"/>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0C0"/>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E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DE5"/>
    <w:rsid w:val="00E02E87"/>
    <w:rsid w:val="00E042BB"/>
    <w:rsid w:val="00E04697"/>
    <w:rsid w:val="00E04919"/>
    <w:rsid w:val="00E05E2D"/>
    <w:rsid w:val="00E067D4"/>
    <w:rsid w:val="00E069E3"/>
    <w:rsid w:val="00E06DD6"/>
    <w:rsid w:val="00E076BB"/>
    <w:rsid w:val="00E07717"/>
    <w:rsid w:val="00E077C3"/>
    <w:rsid w:val="00E07E11"/>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1DFE"/>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3D"/>
    <w:rsid w:val="00E27A96"/>
    <w:rsid w:val="00E30A51"/>
    <w:rsid w:val="00E30EE4"/>
    <w:rsid w:val="00E30F82"/>
    <w:rsid w:val="00E31D48"/>
    <w:rsid w:val="00E31D80"/>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25C"/>
    <w:rsid w:val="00E50D81"/>
    <w:rsid w:val="00E50F51"/>
    <w:rsid w:val="00E50F94"/>
    <w:rsid w:val="00E52B67"/>
    <w:rsid w:val="00E53740"/>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BC7"/>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373"/>
    <w:rsid w:val="00EF2C7C"/>
    <w:rsid w:val="00EF393F"/>
    <w:rsid w:val="00EF4EF0"/>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A5"/>
    <w:rsid w:val="00F50491"/>
    <w:rsid w:val="00F504C4"/>
    <w:rsid w:val="00F50C57"/>
    <w:rsid w:val="00F510FD"/>
    <w:rsid w:val="00F511B0"/>
    <w:rsid w:val="00F51433"/>
    <w:rsid w:val="00F5171B"/>
    <w:rsid w:val="00F51A87"/>
    <w:rsid w:val="00F51B6F"/>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D2F"/>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C02"/>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5F7D"/>
    <w:rsid w:val="00FB633B"/>
    <w:rsid w:val="00FB66D2"/>
    <w:rsid w:val="00FB6A6A"/>
    <w:rsid w:val="00FB74E4"/>
    <w:rsid w:val="00FB78A1"/>
    <w:rsid w:val="00FB7BCA"/>
    <w:rsid w:val="00FC0DC2"/>
    <w:rsid w:val="00FC11E6"/>
    <w:rsid w:val="00FC1A04"/>
    <w:rsid w:val="00FC2027"/>
    <w:rsid w:val="00FC2982"/>
    <w:rsid w:val="00FC30FB"/>
    <w:rsid w:val="00FC3FB1"/>
    <w:rsid w:val="00FC46D9"/>
    <w:rsid w:val="00FC4E35"/>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397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453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27975</Words>
  <Characters>15947</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2025-09-14T10:06:00Z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